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7F36B7F" w14:textId="77777777" w:rsidR="002F17A8" w:rsidRDefault="0059286B">
      <w:pPr>
        <w:pStyle w:val="Corpodetexto"/>
        <w:spacing w:before="29"/>
        <w:ind w:left="0" w:right="3843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TERMO</w:t>
      </w:r>
      <w:r>
        <w:rPr>
          <w:rFonts w:ascii="Calibri Light" w:hAnsi="Calibri Light" w:cs="Calibri Light"/>
          <w:b/>
          <w:bCs/>
          <w:spacing w:val="6"/>
          <w:sz w:val="32"/>
          <w:szCs w:val="32"/>
        </w:rPr>
        <w:t xml:space="preserve"> </w:t>
      </w:r>
      <w:r>
        <w:rPr>
          <w:rFonts w:ascii="Calibri Light" w:hAnsi="Calibri Light" w:cs="Calibri Light"/>
          <w:b/>
          <w:bCs/>
          <w:sz w:val="32"/>
          <w:szCs w:val="32"/>
        </w:rPr>
        <w:t>DE</w:t>
      </w:r>
      <w:r>
        <w:rPr>
          <w:rFonts w:ascii="Calibri Light" w:hAnsi="Calibri Light" w:cs="Calibri Light"/>
          <w:b/>
          <w:bCs/>
          <w:sz w:val="32"/>
          <w:szCs w:val="32"/>
          <w:lang w:val="pt-BR"/>
        </w:rPr>
        <w:t xml:space="preserve"> </w:t>
      </w:r>
      <w:r>
        <w:rPr>
          <w:rFonts w:ascii="Calibri Light" w:hAnsi="Calibri Light" w:cs="Calibri Light"/>
          <w:b/>
          <w:bCs/>
          <w:sz w:val="32"/>
          <w:szCs w:val="32"/>
        </w:rPr>
        <w:t>REFERÊNCIA</w:t>
      </w:r>
    </w:p>
    <w:p w14:paraId="606FBA9B" w14:textId="77777777" w:rsidR="002F17A8" w:rsidRDefault="002F17A8">
      <w:pPr>
        <w:pStyle w:val="Corpodetexto"/>
        <w:spacing w:before="29"/>
        <w:ind w:left="0" w:right="3843"/>
        <w:jc w:val="center"/>
        <w:rPr>
          <w:rFonts w:ascii="Calibri Light" w:hAnsi="Calibri Light" w:cs="Calibri Light"/>
          <w:sz w:val="26"/>
          <w:szCs w:val="26"/>
        </w:rPr>
      </w:pPr>
    </w:p>
    <w:p w14:paraId="3956B37C" w14:textId="77777777" w:rsidR="002F17A8" w:rsidRDefault="002F17A8">
      <w:pPr>
        <w:pStyle w:val="Corpodetexto"/>
        <w:spacing w:before="29"/>
        <w:ind w:left="3848" w:right="3843"/>
        <w:jc w:val="center"/>
        <w:rPr>
          <w:rFonts w:ascii="Calibri Light" w:hAnsi="Calibri Light" w:cs="Calibri Light"/>
          <w:sz w:val="26"/>
          <w:szCs w:val="26"/>
        </w:rPr>
      </w:pPr>
    </w:p>
    <w:p w14:paraId="4E307A75" w14:textId="77777777" w:rsidR="002F17A8" w:rsidRPr="00753929" w:rsidRDefault="0059286B" w:rsidP="00753929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</w:pPr>
      <w:r w:rsidRPr="00753929"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>O presente processo consiste no</w:t>
      </w:r>
      <w:r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 xml:space="preserve"> processo </w:t>
      </w:r>
      <w:r w:rsidRPr="00753929"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 xml:space="preserve">para possível </w:t>
      </w:r>
      <w:r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>contratação de e</w:t>
      </w:r>
      <w:r w:rsidR="00D54ADA"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>mpresa para prestar serviços de</w:t>
      </w:r>
      <w:r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 xml:space="preserve"> consu</w:t>
      </w:r>
      <w:r w:rsidR="00753929"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 xml:space="preserve">ltoria e assessoria contábil </w:t>
      </w:r>
      <w:r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>para atender as demandas da Câmara Municipal</w:t>
      </w:r>
      <w:r w:rsidRPr="00753929"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>, em conformidade com as especificações, constantes</w:t>
      </w:r>
      <w:r>
        <w:rPr>
          <w:rFonts w:ascii="Calibri Light" w:hAnsi="Calibri Light" w:cs="Calibri Light"/>
          <w:sz w:val="26"/>
          <w:szCs w:val="26"/>
        </w:rPr>
        <w:t>, através de dispensa de licitação do tipo me</w:t>
      </w:r>
      <w:r>
        <w:rPr>
          <w:rFonts w:ascii="Calibri Light" w:hAnsi="Calibri Light" w:cs="Calibri Light"/>
          <w:sz w:val="26"/>
          <w:szCs w:val="26"/>
          <w:lang w:val="pt-BR"/>
        </w:rPr>
        <w:t>lho</w:t>
      </w:r>
      <w:r>
        <w:rPr>
          <w:rFonts w:ascii="Calibri Light" w:hAnsi="Calibri Light" w:cs="Calibri Light"/>
          <w:sz w:val="26"/>
          <w:szCs w:val="26"/>
        </w:rPr>
        <w:t>r preço global, processando-se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nos termos da Lei Federal n.º 14.133/2021,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demais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legislação pertinente e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pelas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condições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constantes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neste Edital.</w:t>
      </w:r>
    </w:p>
    <w:p w14:paraId="34D6AF40" w14:textId="77777777" w:rsidR="002F17A8" w:rsidRDefault="002F17A8">
      <w:pPr>
        <w:pStyle w:val="Corpodetexto"/>
        <w:ind w:left="0"/>
        <w:jc w:val="left"/>
        <w:rPr>
          <w:rFonts w:ascii="Calibri Light" w:hAnsi="Calibri Light" w:cs="Calibri Light"/>
          <w:sz w:val="26"/>
          <w:szCs w:val="26"/>
        </w:rPr>
      </w:pPr>
    </w:p>
    <w:p w14:paraId="2B0DEE70" w14:textId="77777777" w:rsidR="002F17A8" w:rsidRDefault="0059286B">
      <w:pPr>
        <w:pStyle w:val="PargrafodaLista"/>
        <w:tabs>
          <w:tab w:val="left" w:pos="820"/>
          <w:tab w:val="left" w:pos="821"/>
        </w:tabs>
        <w:spacing w:before="136"/>
        <w:ind w:left="111"/>
        <w:rPr>
          <w:rFonts w:ascii="Calibri Light" w:hAnsi="Calibri Light" w:cs="Calibri Light"/>
          <w:spacing w:val="-1"/>
          <w:w w:val="105"/>
          <w:sz w:val="26"/>
          <w:szCs w:val="26"/>
        </w:rPr>
      </w:pPr>
      <w:r>
        <w:rPr>
          <w:rFonts w:ascii="Calibri Light" w:hAnsi="Calibri Light" w:cs="Calibri Light"/>
          <w:spacing w:val="-1"/>
          <w:w w:val="105"/>
          <w:sz w:val="26"/>
          <w:szCs w:val="26"/>
          <w:lang w:val="pt-BR"/>
        </w:rPr>
        <w:tab/>
      </w:r>
      <w:r>
        <w:rPr>
          <w:rFonts w:ascii="Calibri Light" w:hAnsi="Calibri Light" w:cs="Calibri Light"/>
          <w:spacing w:val="-1"/>
          <w:w w:val="105"/>
          <w:sz w:val="26"/>
          <w:szCs w:val="26"/>
        </w:rPr>
        <w:t>DO</w:t>
      </w:r>
      <w:r>
        <w:rPr>
          <w:rFonts w:ascii="Calibri Light" w:hAnsi="Calibri Light" w:cs="Calibri Light"/>
          <w:spacing w:val="-12"/>
          <w:w w:val="105"/>
          <w:sz w:val="26"/>
          <w:szCs w:val="26"/>
        </w:rPr>
        <w:t xml:space="preserve"> </w:t>
      </w:r>
      <w:r>
        <w:rPr>
          <w:rFonts w:ascii="Calibri Light" w:hAnsi="Calibri Light" w:cs="Calibri Light"/>
          <w:spacing w:val="-1"/>
          <w:w w:val="105"/>
          <w:sz w:val="26"/>
          <w:szCs w:val="26"/>
        </w:rPr>
        <w:t>OBJETO:</w:t>
      </w:r>
    </w:p>
    <w:p w14:paraId="5080FD67" w14:textId="77777777" w:rsidR="002F17A8" w:rsidRDefault="00753929">
      <w:pPr>
        <w:pStyle w:val="PargrafodaLista"/>
        <w:tabs>
          <w:tab w:val="left" w:pos="820"/>
          <w:tab w:val="left" w:pos="821"/>
        </w:tabs>
        <w:spacing w:before="136"/>
        <w:ind w:left="111"/>
        <w:rPr>
          <w:rFonts w:ascii="Calibri Light" w:hAnsi="Calibri Light" w:cs="Calibri Light"/>
          <w:spacing w:val="-1"/>
          <w:w w:val="105"/>
          <w:sz w:val="26"/>
          <w:szCs w:val="26"/>
        </w:rPr>
      </w:pPr>
      <w:r w:rsidRPr="00A81341">
        <w:rPr>
          <w:rFonts w:cs="Arial"/>
          <w:lang w:eastAsia="zh-CN" w:bidi="ar"/>
        </w:rPr>
        <w:t>Prestação de Serviços de Consultoria e Assessoria Contábil para atender as demandas da Câmara Municipal,</w:t>
      </w:r>
    </w:p>
    <w:p w14:paraId="7F863387" w14:textId="77777777" w:rsidR="002F17A8" w:rsidRDefault="0059286B">
      <w:pPr>
        <w:pStyle w:val="PargrafodaLista"/>
        <w:tabs>
          <w:tab w:val="left" w:pos="821"/>
        </w:tabs>
        <w:spacing w:before="135" w:line="360" w:lineRule="auto"/>
        <w:ind w:right="104"/>
        <w:rPr>
          <w:rFonts w:ascii="Calibri Light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ab/>
        <w:t>Prestação de Serviços de Cons</w:t>
      </w:r>
      <w:r w:rsidR="00753929"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 xml:space="preserve">ultoria e Assessoria Contábil </w:t>
      </w:r>
      <w:r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>para atender as demandas da Câmara Municipal</w:t>
      </w:r>
      <w:r w:rsidRPr="00753929"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>, em conformidade com as especificações, constantes</w:t>
      </w:r>
      <w:r>
        <w:rPr>
          <w:rFonts w:ascii="Calibri Light" w:hAnsi="Calibri Light" w:cs="Calibri Light"/>
          <w:sz w:val="26"/>
          <w:szCs w:val="26"/>
        </w:rPr>
        <w:t>, através de dispensa de licitação do tipo me</w:t>
      </w:r>
      <w:r>
        <w:rPr>
          <w:rFonts w:ascii="Calibri Light" w:hAnsi="Calibri Light" w:cs="Calibri Light"/>
          <w:sz w:val="26"/>
          <w:szCs w:val="26"/>
          <w:lang w:val="pt-BR"/>
        </w:rPr>
        <w:t>lho</w:t>
      </w:r>
      <w:r w:rsidR="00E93B93">
        <w:rPr>
          <w:rFonts w:ascii="Calibri Light" w:hAnsi="Calibri Light" w:cs="Calibri Light"/>
          <w:sz w:val="26"/>
          <w:szCs w:val="26"/>
        </w:rPr>
        <w:t>r preço global,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seleção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da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proposta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mais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vantajosa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para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 Administração.</w:t>
      </w:r>
    </w:p>
    <w:p w14:paraId="5A73BD73" w14:textId="77777777" w:rsidR="002F17A8" w:rsidRDefault="002F17A8">
      <w:pPr>
        <w:pStyle w:val="PargrafodaLista"/>
        <w:tabs>
          <w:tab w:val="left" w:pos="821"/>
        </w:tabs>
        <w:spacing w:line="360" w:lineRule="auto"/>
        <w:ind w:right="104"/>
        <w:rPr>
          <w:rFonts w:ascii="Calibri Light" w:hAnsi="Calibri Light" w:cs="Calibri Light"/>
          <w:sz w:val="26"/>
          <w:szCs w:val="26"/>
        </w:rPr>
      </w:pPr>
    </w:p>
    <w:p w14:paraId="2537C4EA" w14:textId="77777777" w:rsidR="002F17A8" w:rsidRPr="00362D17" w:rsidRDefault="0059286B">
      <w:pPr>
        <w:pStyle w:val="PargrafodaLista"/>
        <w:tabs>
          <w:tab w:val="left" w:pos="447"/>
        </w:tabs>
        <w:spacing w:line="267" w:lineRule="exact"/>
        <w:ind w:left="111"/>
        <w:rPr>
          <w:rFonts w:ascii="Calibri Light" w:hAnsi="Calibri Light" w:cs="Calibri Light"/>
          <w:sz w:val="26"/>
          <w:szCs w:val="26"/>
        </w:rPr>
      </w:pPr>
      <w:r w:rsidRPr="00362D17">
        <w:rPr>
          <w:rFonts w:ascii="Calibri Light" w:hAnsi="Calibri Light" w:cs="Calibri Light"/>
          <w:sz w:val="26"/>
          <w:szCs w:val="26"/>
          <w:lang w:val="pt-BR"/>
        </w:rPr>
        <w:tab/>
        <w:t>DOS OBJETIVOS E J</w:t>
      </w:r>
      <w:r w:rsidRPr="00362D17">
        <w:rPr>
          <w:rFonts w:ascii="Calibri Light" w:hAnsi="Calibri Light" w:cs="Calibri Light"/>
          <w:sz w:val="26"/>
          <w:szCs w:val="26"/>
        </w:rPr>
        <w:t>USTIFICATIVA</w:t>
      </w:r>
      <w:r w:rsidRPr="00362D17">
        <w:rPr>
          <w:rFonts w:ascii="Calibri Light" w:hAnsi="Calibri Light" w:cs="Calibri Light"/>
          <w:spacing w:val="15"/>
          <w:sz w:val="26"/>
          <w:szCs w:val="26"/>
        </w:rPr>
        <w:t xml:space="preserve"> </w:t>
      </w:r>
      <w:r w:rsidRPr="00362D17">
        <w:rPr>
          <w:rFonts w:ascii="Calibri Light" w:hAnsi="Calibri Light" w:cs="Calibri Light"/>
          <w:sz w:val="26"/>
          <w:szCs w:val="26"/>
        </w:rPr>
        <w:t>DA</w:t>
      </w:r>
      <w:r w:rsidRPr="00362D17">
        <w:rPr>
          <w:rFonts w:ascii="Calibri Light" w:hAnsi="Calibri Light" w:cs="Calibri Light"/>
          <w:spacing w:val="15"/>
          <w:sz w:val="26"/>
          <w:szCs w:val="26"/>
        </w:rPr>
        <w:t xml:space="preserve"> </w:t>
      </w:r>
      <w:r w:rsidRPr="00362D17">
        <w:rPr>
          <w:rFonts w:ascii="Calibri Light" w:hAnsi="Calibri Light" w:cs="Calibri Light"/>
          <w:sz w:val="26"/>
          <w:szCs w:val="26"/>
        </w:rPr>
        <w:t>NECESSIDADE</w:t>
      </w:r>
      <w:r w:rsidRPr="00362D17">
        <w:rPr>
          <w:rFonts w:ascii="Calibri Light" w:hAnsi="Calibri Light" w:cs="Calibri Light"/>
          <w:spacing w:val="15"/>
          <w:sz w:val="26"/>
          <w:szCs w:val="26"/>
        </w:rPr>
        <w:t xml:space="preserve"> </w:t>
      </w:r>
      <w:r w:rsidRPr="00362D17">
        <w:rPr>
          <w:rFonts w:ascii="Calibri Light" w:hAnsi="Calibri Light" w:cs="Calibri Light"/>
          <w:sz w:val="26"/>
          <w:szCs w:val="26"/>
        </w:rPr>
        <w:t>D</w:t>
      </w:r>
      <w:r w:rsidRPr="00362D17">
        <w:rPr>
          <w:rFonts w:ascii="Calibri Light" w:hAnsi="Calibri Light" w:cs="Calibri Light"/>
          <w:sz w:val="26"/>
          <w:szCs w:val="26"/>
          <w:lang w:val="pt-BR"/>
        </w:rPr>
        <w:t>A CONTRATA</w:t>
      </w:r>
      <w:r w:rsidRPr="00362D17">
        <w:rPr>
          <w:rFonts w:ascii="Calibri Light" w:hAnsi="Calibri Light" w:cs="Calibri Light"/>
          <w:sz w:val="26"/>
          <w:szCs w:val="26"/>
        </w:rPr>
        <w:t>ÇÃO:</w:t>
      </w:r>
    </w:p>
    <w:p w14:paraId="6789FA34" w14:textId="77777777" w:rsidR="002F17A8" w:rsidRDefault="002F17A8">
      <w:pPr>
        <w:pStyle w:val="PargrafodaLista"/>
        <w:tabs>
          <w:tab w:val="left" w:pos="447"/>
        </w:tabs>
        <w:spacing w:line="267" w:lineRule="exact"/>
        <w:ind w:left="111"/>
        <w:rPr>
          <w:rFonts w:ascii="Calibri Light" w:hAnsi="Calibri Light" w:cs="Calibri Light"/>
          <w:color w:val="FF0000"/>
          <w:sz w:val="26"/>
          <w:szCs w:val="26"/>
        </w:rPr>
      </w:pPr>
    </w:p>
    <w:p w14:paraId="33509BBF" w14:textId="77777777" w:rsidR="002F17A8" w:rsidRPr="00753929" w:rsidRDefault="002F17A8">
      <w:pPr>
        <w:widowControl/>
        <w:rPr>
          <w:rFonts w:ascii="Calibri Light" w:eastAsia="SimSun" w:hAnsi="Calibri Light" w:cs="Calibri Light"/>
          <w:color w:val="FF0000"/>
          <w:sz w:val="26"/>
          <w:szCs w:val="26"/>
          <w:lang w:val="pt-BR" w:eastAsia="zh-CN" w:bidi="ar"/>
        </w:rPr>
      </w:pPr>
    </w:p>
    <w:p w14:paraId="3673B5B8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</w:rPr>
        <w:t>JUSTIFICATIVA: A contratação, pela CAMARA MUNICIPAL, de empresa especializada para a execução dos serviço de assessoria e consultoria contábil para a Câmara Municipal, justifica-se pela necessidade de atendimento as diversas normas que regem a administração pública em geral, as normas brasileiras de contabilidade aplicadas ao setor público, a LRF – Lei de Responsabilidade Fiscal, o TCE</w:t>
      </w:r>
      <w:r>
        <w:rPr>
          <w:rFonts w:ascii="Calibri Light" w:eastAsia="SimSun" w:hAnsi="Calibri Light" w:cs="Calibri Light"/>
          <w:sz w:val="26"/>
          <w:szCs w:val="26"/>
          <w:lang w:val="pt-BR"/>
        </w:rPr>
        <w:t>-MT</w:t>
      </w:r>
      <w:r>
        <w:rPr>
          <w:rFonts w:ascii="Calibri Light" w:eastAsia="SimSun" w:hAnsi="Calibri Light" w:cs="Calibri Light"/>
          <w:sz w:val="26"/>
          <w:szCs w:val="26"/>
        </w:rPr>
        <w:t xml:space="preserve"> e demais órgãos fiscalizadores, sob pena de responsabilização aos ordenadores de despesas municipais e demais agentes da administração pública municipal. </w:t>
      </w:r>
    </w:p>
    <w:p w14:paraId="100F2AB0" w14:textId="77777777" w:rsidR="003C21BC" w:rsidRDefault="003C21BC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</w:p>
    <w:p w14:paraId="30E5696C" w14:textId="77777777" w:rsidR="00F72146" w:rsidRDefault="00F72146" w:rsidP="00F72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line="276" w:lineRule="auto"/>
        <w:jc w:val="center"/>
        <w:rPr>
          <w:rFonts w:ascii="Calibri Light" w:hAnsi="Calibri Light" w:cs="Calibri Light"/>
          <w:b/>
          <w:sz w:val="26"/>
          <w:szCs w:val="26"/>
        </w:rPr>
      </w:pPr>
      <w:r>
        <w:rPr>
          <w:rFonts w:ascii="Calibri Light" w:hAnsi="Calibri Light" w:cs="Calibri Light"/>
          <w:b/>
          <w:sz w:val="26"/>
          <w:szCs w:val="26"/>
        </w:rPr>
        <w:t>DA FUNDAMENTAÇÃO LEGAL</w:t>
      </w:r>
    </w:p>
    <w:p w14:paraId="6C0A12A6" w14:textId="77777777" w:rsidR="00F72146" w:rsidRDefault="00F72146" w:rsidP="00F72146">
      <w:pPr>
        <w:spacing w:before="120" w:line="276" w:lineRule="auto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lastRenderedPageBreak/>
        <w:tab/>
        <w:t xml:space="preserve">O permissivo para contratação direta por </w:t>
      </w:r>
      <w:r>
        <w:rPr>
          <w:rFonts w:ascii="Calibri Light" w:hAnsi="Calibri Light" w:cs="Calibri Light"/>
          <w:sz w:val="26"/>
          <w:szCs w:val="26"/>
          <w:lang w:val="pt-BR"/>
        </w:rPr>
        <w:t>dispensa</w:t>
      </w:r>
      <w:r>
        <w:rPr>
          <w:rFonts w:ascii="Calibri Light" w:hAnsi="Calibri Light" w:cs="Calibri Light"/>
          <w:sz w:val="26"/>
          <w:szCs w:val="26"/>
        </w:rPr>
        <w:t xml:space="preserve"> de licitação no atual cenário legal decorre do art. 75 da Lei Federal nº 14.133, de 2021, que assim dispõe:</w:t>
      </w:r>
    </w:p>
    <w:p w14:paraId="597A4FE8" w14:textId="77777777" w:rsidR="00F72146" w:rsidRDefault="00F72146" w:rsidP="00F72146">
      <w:pPr>
        <w:pStyle w:val="NormalWeb"/>
        <w:spacing w:before="225" w:beforeAutospacing="0" w:after="225" w:afterAutospacing="0"/>
        <w:ind w:firstLine="570"/>
        <w:jc w:val="both"/>
        <w:rPr>
          <w:rFonts w:ascii="Calibri Light" w:hAnsi="Calibri Light" w:cs="Calibri Light"/>
          <w:i/>
          <w:sz w:val="26"/>
          <w:szCs w:val="26"/>
        </w:rPr>
      </w:pPr>
      <w:r>
        <w:rPr>
          <w:rFonts w:ascii="Calibri Light" w:hAnsi="Calibri Light" w:cs="Calibri Light"/>
          <w:i/>
          <w:sz w:val="26"/>
          <w:szCs w:val="26"/>
        </w:rPr>
        <w:t>Art. 75. É dispensável a licitação:</w:t>
      </w:r>
    </w:p>
    <w:p w14:paraId="44585CCF" w14:textId="77777777" w:rsidR="00F72146" w:rsidRDefault="00F72146" w:rsidP="00F72146">
      <w:pPr>
        <w:pStyle w:val="NormalWeb"/>
        <w:spacing w:before="225" w:beforeAutospacing="0" w:after="225" w:afterAutospacing="0"/>
        <w:ind w:firstLine="570"/>
        <w:jc w:val="both"/>
        <w:rPr>
          <w:rFonts w:ascii="Calibri Light" w:hAnsi="Calibri Light" w:cs="Calibri Light"/>
          <w:i/>
          <w:sz w:val="26"/>
          <w:szCs w:val="26"/>
        </w:rPr>
      </w:pPr>
      <w:bookmarkStart w:id="0" w:name="art75i"/>
      <w:bookmarkEnd w:id="0"/>
      <w:r>
        <w:rPr>
          <w:rFonts w:ascii="Calibri Light" w:hAnsi="Calibri Light" w:cs="Calibri Light"/>
          <w:i/>
          <w:sz w:val="26"/>
          <w:szCs w:val="26"/>
        </w:rPr>
        <w:t>I - para contratação que envolva valores inferiores a R$ 100.000,00 (cem mil reais), no caso de obras e serviços de engenharia ou de serviços de manutenção de veículos automotores;    </w:t>
      </w:r>
    </w:p>
    <w:p w14:paraId="0CED4FC3" w14:textId="77777777" w:rsidR="00F72146" w:rsidRDefault="00F72146" w:rsidP="00F72146">
      <w:pPr>
        <w:pStyle w:val="NormalWeb"/>
        <w:spacing w:before="225" w:beforeAutospacing="0" w:after="225" w:afterAutospacing="0"/>
        <w:ind w:firstLine="570"/>
        <w:jc w:val="both"/>
        <w:rPr>
          <w:rFonts w:ascii="Calibri Light" w:hAnsi="Calibri Light" w:cs="Calibri Light"/>
          <w:b/>
          <w:bCs/>
          <w:i/>
          <w:sz w:val="26"/>
          <w:szCs w:val="26"/>
          <w:lang w:val="pt-BR"/>
        </w:rPr>
      </w:pPr>
      <w:bookmarkStart w:id="1" w:name="art75ii"/>
      <w:bookmarkEnd w:id="1"/>
      <w:r>
        <w:rPr>
          <w:rFonts w:ascii="Calibri Light" w:hAnsi="Calibri Light" w:cs="Calibri Light"/>
          <w:b/>
          <w:bCs/>
          <w:i/>
          <w:sz w:val="26"/>
          <w:szCs w:val="26"/>
        </w:rPr>
        <w:t>II - para contratação que envolva valores inferiores a R$ 50.000,00 (cinquenta mil reais), no caso</w:t>
      </w:r>
      <w:r w:rsidR="00FF6FFA">
        <w:rPr>
          <w:rFonts w:ascii="Calibri Light" w:hAnsi="Calibri Light" w:cs="Calibri Light"/>
          <w:b/>
          <w:bCs/>
          <w:i/>
          <w:sz w:val="26"/>
          <w:szCs w:val="26"/>
        </w:rPr>
        <w:t xml:space="preserve"> de outros serviços e compras; </w:t>
      </w:r>
      <w:r>
        <w:rPr>
          <w:rFonts w:ascii="Calibri Light" w:hAnsi="Calibri Light" w:cs="Calibri Light"/>
          <w:b/>
          <w:bCs/>
          <w:i/>
          <w:sz w:val="26"/>
          <w:szCs w:val="26"/>
        </w:rPr>
        <w:t> </w:t>
      </w:r>
      <w:bookmarkStart w:id="2" w:name="art75iii"/>
      <w:bookmarkEnd w:id="2"/>
      <w:r w:rsidR="00FF6FFA">
        <w:rPr>
          <w:rFonts w:ascii="Calibri Light" w:hAnsi="Calibri Light" w:cs="Calibri Light"/>
          <w:b/>
          <w:bCs/>
          <w:i/>
          <w:sz w:val="26"/>
          <w:szCs w:val="26"/>
          <w:lang w:val="pt-BR"/>
        </w:rPr>
        <w:t>e altera</w:t>
      </w:r>
      <w:r>
        <w:rPr>
          <w:rFonts w:ascii="Calibri Light" w:hAnsi="Calibri Light" w:cs="Calibri Light"/>
          <w:b/>
          <w:bCs/>
          <w:i/>
          <w:sz w:val="26"/>
          <w:szCs w:val="26"/>
          <w:lang w:val="pt-BR"/>
        </w:rPr>
        <w:t>ções posteriores.</w:t>
      </w:r>
    </w:p>
    <w:p w14:paraId="0719A829" w14:textId="77777777" w:rsidR="00F72146" w:rsidRDefault="00F72146" w:rsidP="00F72146">
      <w:pPr>
        <w:spacing w:before="120" w:line="276" w:lineRule="auto"/>
        <w:jc w:val="both"/>
        <w:rPr>
          <w:rFonts w:ascii="Calibri Light" w:hAnsi="Calibri Light" w:cs="Calibri Light"/>
          <w:sz w:val="26"/>
          <w:szCs w:val="26"/>
          <w:lang w:val="pt-BR"/>
        </w:rPr>
      </w:pPr>
      <w:r>
        <w:rPr>
          <w:rFonts w:ascii="Calibri Light" w:hAnsi="Calibri Light" w:cs="Calibri Light"/>
          <w:i/>
          <w:sz w:val="26"/>
          <w:szCs w:val="26"/>
        </w:rPr>
        <w:t xml:space="preserve">III- </w:t>
      </w:r>
      <w:r>
        <w:rPr>
          <w:rFonts w:ascii="Calibri Light" w:hAnsi="Calibri Light" w:cs="Calibri Light"/>
          <w:i/>
          <w:sz w:val="26"/>
          <w:szCs w:val="26"/>
          <w:lang w:val="pt-BR"/>
        </w:rPr>
        <w:t>.....................</w:t>
      </w:r>
    </w:p>
    <w:p w14:paraId="7E54E8D5" w14:textId="77777777" w:rsidR="00F72146" w:rsidRDefault="00F72146" w:rsidP="00F72146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</w:p>
    <w:p w14:paraId="1A753F93" w14:textId="77777777" w:rsidR="00F72146" w:rsidRDefault="00F72146" w:rsidP="00F72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line="276" w:lineRule="auto"/>
        <w:jc w:val="center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DAS JUSITICATIVA DO PREÇO</w:t>
      </w:r>
    </w:p>
    <w:p w14:paraId="1F149830" w14:textId="77777777" w:rsidR="00F72146" w:rsidRDefault="00F72146" w:rsidP="00F72146">
      <w:pPr>
        <w:spacing w:before="120" w:line="276" w:lineRule="auto"/>
        <w:ind w:left="720"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O art. 23 da Lei nº 14.133, de 2021, assim dispôs: </w:t>
      </w:r>
    </w:p>
    <w:p w14:paraId="741F1C3C" w14:textId="77777777" w:rsidR="00F72146" w:rsidRDefault="00F72146" w:rsidP="00F72146">
      <w:pPr>
        <w:spacing w:before="120" w:line="276" w:lineRule="auto"/>
        <w:ind w:left="709"/>
        <w:jc w:val="both"/>
        <w:rPr>
          <w:rFonts w:ascii="Calibri Light" w:hAnsi="Calibri Light" w:cs="Calibri Light"/>
          <w:i/>
          <w:iCs/>
          <w:sz w:val="26"/>
          <w:szCs w:val="26"/>
        </w:rPr>
      </w:pPr>
      <w:r>
        <w:rPr>
          <w:rFonts w:ascii="Calibri Light" w:hAnsi="Calibri Light" w:cs="Calibri Light"/>
          <w:i/>
          <w:iCs/>
          <w:sz w:val="26"/>
          <w:szCs w:val="26"/>
        </w:rPr>
        <w:t>“Art. 23.</w:t>
      </w:r>
      <w:r>
        <w:rPr>
          <w:rFonts w:ascii="Calibri Light" w:hAnsi="Calibri Light" w:cs="Calibri Light"/>
          <w:b/>
          <w:bCs/>
          <w:i/>
          <w:iCs/>
          <w:sz w:val="26"/>
          <w:szCs w:val="26"/>
        </w:rPr>
        <w:t> </w:t>
      </w:r>
      <w:r>
        <w:rPr>
          <w:rFonts w:ascii="Calibri Light" w:hAnsi="Calibri Light" w:cs="Calibri Light"/>
          <w:i/>
          <w:iCs/>
          <w:sz w:val="26"/>
          <w:szCs w:val="26"/>
        </w:rPr>
        <w:t xml:space="preserve">O </w:t>
      </w:r>
      <w:r>
        <w:rPr>
          <w:rFonts w:ascii="Calibri Light" w:hAnsi="Calibri Light" w:cs="Calibri Light"/>
          <w:b/>
          <w:bCs/>
          <w:i/>
          <w:iCs/>
          <w:sz w:val="26"/>
          <w:szCs w:val="26"/>
          <w:u w:val="single"/>
        </w:rPr>
        <w:t>valor previamente estimado da contratação deverá ser compatível com os valores praticados pelo mercado</w:t>
      </w:r>
      <w:r>
        <w:rPr>
          <w:rFonts w:ascii="Calibri Light" w:hAnsi="Calibri Light" w:cs="Calibri Light"/>
          <w:i/>
          <w:iCs/>
          <w:sz w:val="26"/>
          <w:szCs w:val="26"/>
        </w:rPr>
        <w:t>, considerados os preços constantes de bancos de dados públicos e as quantidades a serem contratadas, observadas a potencial economia de escala e as peculiaridades do local de execução do objeto.</w:t>
      </w:r>
    </w:p>
    <w:p w14:paraId="688B2FD7" w14:textId="77777777" w:rsidR="00F72146" w:rsidRDefault="00F72146" w:rsidP="00F72146">
      <w:pPr>
        <w:pStyle w:val="NormalWeb"/>
        <w:widowControl/>
        <w:shd w:val="clear" w:color="auto" w:fill="FFFFFF"/>
        <w:spacing w:before="0" w:beforeAutospacing="0" w:after="150" w:afterAutospacing="0" w:line="15" w:lineRule="atLeast"/>
        <w:ind w:firstLine="1050"/>
        <w:jc w:val="both"/>
        <w:rPr>
          <w:rFonts w:ascii="Calibri Light" w:hAnsi="Calibri Light" w:cs="Calibri Light"/>
          <w:sz w:val="26"/>
          <w:szCs w:val="26"/>
        </w:rPr>
      </w:pPr>
    </w:p>
    <w:p w14:paraId="3EB749A9" w14:textId="77777777" w:rsidR="00F72146" w:rsidRDefault="00F72146" w:rsidP="00F72146">
      <w:pPr>
        <w:pStyle w:val="NormalWeb"/>
        <w:widowControl/>
        <w:shd w:val="clear" w:color="auto" w:fill="FFFFFF"/>
        <w:spacing w:before="0" w:beforeAutospacing="0" w:after="150" w:afterAutospacing="0" w:line="15" w:lineRule="atLeast"/>
        <w:ind w:firstLine="1050"/>
        <w:jc w:val="both"/>
        <w:rPr>
          <w:rFonts w:ascii="Calibri Light" w:eastAsia="sans-serif" w:hAnsi="Calibri Light" w:cs="Calibri Light"/>
          <w:color w:val="162937"/>
          <w:sz w:val="26"/>
          <w:szCs w:val="26"/>
        </w:rPr>
      </w:pPr>
      <w:r>
        <w:rPr>
          <w:rFonts w:ascii="Calibri Light" w:hAnsi="Calibri Light" w:cs="Calibri Light"/>
          <w:color w:val="0000FF"/>
          <w:sz w:val="26"/>
          <w:szCs w:val="26"/>
        </w:rPr>
        <w:tab/>
      </w:r>
      <w:r>
        <w:rPr>
          <w:rFonts w:ascii="Calibri Light" w:eastAsia="sans-serif" w:hAnsi="Calibri Light" w:cs="Calibri Light"/>
          <w:color w:val="162937"/>
          <w:sz w:val="26"/>
          <w:szCs w:val="26"/>
          <w:shd w:val="clear" w:color="auto" w:fill="FFFFFF"/>
        </w:rPr>
        <w:t>§ 1º No processo licitatório para aquisição de bens e contratação de serviços em geral, conforme regulamento, o valor estimado será definido com base no melhor preço aferido por meio da utilização dos seguintes parâmetros, adotados de forma combinada ou não:</w:t>
      </w:r>
    </w:p>
    <w:p w14:paraId="1891AA38" w14:textId="77777777" w:rsidR="00F72146" w:rsidRDefault="00F72146" w:rsidP="00F72146">
      <w:pPr>
        <w:pStyle w:val="NormalWeb"/>
        <w:widowControl/>
        <w:shd w:val="clear" w:color="auto" w:fill="FFFFFF"/>
        <w:spacing w:before="0" w:beforeAutospacing="0" w:after="150" w:afterAutospacing="0" w:line="15" w:lineRule="atLeast"/>
        <w:ind w:firstLine="1050"/>
        <w:jc w:val="both"/>
        <w:rPr>
          <w:rFonts w:ascii="Calibri Light" w:eastAsia="sans-serif" w:hAnsi="Calibri Light" w:cs="Calibri Light"/>
          <w:color w:val="162937"/>
          <w:sz w:val="26"/>
          <w:szCs w:val="26"/>
        </w:rPr>
      </w:pPr>
      <w:r>
        <w:rPr>
          <w:rFonts w:ascii="Calibri Light" w:eastAsia="sans-serif" w:hAnsi="Calibri Light" w:cs="Calibri Light"/>
          <w:color w:val="162937"/>
          <w:sz w:val="26"/>
          <w:szCs w:val="26"/>
          <w:shd w:val="clear" w:color="auto" w:fill="FFFFFF"/>
        </w:rPr>
        <w:t>I - composição de custos unitários menores ou iguais à mediana do item correspondente no painel para consulta de preços ou no banco de preços em saúde disponíveis no Portal Nacional de Contratações Públicas (PNCP);</w:t>
      </w:r>
    </w:p>
    <w:p w14:paraId="273BE74F" w14:textId="77777777" w:rsidR="00F72146" w:rsidRDefault="00F72146" w:rsidP="00F72146">
      <w:pPr>
        <w:pStyle w:val="NormalWeb"/>
        <w:widowControl/>
        <w:shd w:val="clear" w:color="auto" w:fill="FFFFFF"/>
        <w:spacing w:before="0" w:beforeAutospacing="0" w:after="150" w:afterAutospacing="0" w:line="15" w:lineRule="atLeast"/>
        <w:ind w:firstLine="1050"/>
        <w:jc w:val="both"/>
        <w:rPr>
          <w:rFonts w:ascii="Calibri Light" w:eastAsia="sans-serif" w:hAnsi="Calibri Light" w:cs="Calibri Light"/>
          <w:color w:val="162937"/>
          <w:sz w:val="26"/>
          <w:szCs w:val="26"/>
        </w:rPr>
      </w:pPr>
      <w:r>
        <w:rPr>
          <w:rFonts w:ascii="Calibri Light" w:eastAsia="sans-serif" w:hAnsi="Calibri Light" w:cs="Calibri Light"/>
          <w:color w:val="162937"/>
          <w:sz w:val="26"/>
          <w:szCs w:val="26"/>
          <w:shd w:val="clear" w:color="auto" w:fill="FFFFFF"/>
        </w:rPr>
        <w:t>II - contratações similares feitas pela Administração Pública, em execução ou concluídas no período de 1 (um) ano anterior à data da pesquisa de preços, inclusive mediante sistema de registro de preços, observado o índice de atualização de preços correspondente;</w:t>
      </w:r>
    </w:p>
    <w:p w14:paraId="402587AF" w14:textId="77777777" w:rsidR="00F72146" w:rsidRDefault="00F72146" w:rsidP="00F72146">
      <w:pPr>
        <w:pStyle w:val="NormalWeb"/>
        <w:widowControl/>
        <w:shd w:val="clear" w:color="auto" w:fill="FFFFFF"/>
        <w:spacing w:before="0" w:beforeAutospacing="0" w:after="150" w:afterAutospacing="0" w:line="15" w:lineRule="atLeast"/>
        <w:ind w:firstLine="1050"/>
        <w:jc w:val="both"/>
        <w:rPr>
          <w:rFonts w:ascii="Calibri Light" w:eastAsia="sans-serif" w:hAnsi="Calibri Light" w:cs="Calibri Light"/>
          <w:color w:val="162937"/>
          <w:sz w:val="26"/>
          <w:szCs w:val="26"/>
        </w:rPr>
      </w:pPr>
      <w:r>
        <w:rPr>
          <w:rFonts w:ascii="Calibri Light" w:eastAsia="sans-serif" w:hAnsi="Calibri Light" w:cs="Calibri Light"/>
          <w:color w:val="162937"/>
          <w:sz w:val="26"/>
          <w:szCs w:val="26"/>
          <w:shd w:val="clear" w:color="auto" w:fill="FFFFFF"/>
        </w:rPr>
        <w:t>III - utilização de dados de pesquisa publicada em mídia especializada, de tabela de referência formalmente aprovada pelo Poder Executivo federal e de sítios eletrônicos especializados ou de domínio amplo, desde que contenham a data e hora de acesso;</w:t>
      </w:r>
    </w:p>
    <w:p w14:paraId="7AD31113" w14:textId="77777777" w:rsidR="00F72146" w:rsidRDefault="00F72146" w:rsidP="00F72146">
      <w:pPr>
        <w:pStyle w:val="NormalWeb"/>
        <w:widowControl/>
        <w:shd w:val="clear" w:color="auto" w:fill="FFFFFF"/>
        <w:spacing w:before="0" w:beforeAutospacing="0" w:after="150" w:afterAutospacing="0" w:line="15" w:lineRule="atLeast"/>
        <w:ind w:firstLine="1050"/>
        <w:jc w:val="both"/>
        <w:rPr>
          <w:rFonts w:ascii="Calibri Light" w:eastAsia="sans-serif" w:hAnsi="Calibri Light" w:cs="Calibri Light"/>
          <w:color w:val="162937"/>
          <w:sz w:val="26"/>
          <w:szCs w:val="26"/>
        </w:rPr>
      </w:pPr>
      <w:r>
        <w:rPr>
          <w:rFonts w:ascii="Calibri Light" w:eastAsia="sans-serif" w:hAnsi="Calibri Light" w:cs="Calibri Light"/>
          <w:color w:val="162937"/>
          <w:sz w:val="26"/>
          <w:szCs w:val="26"/>
          <w:shd w:val="clear" w:color="auto" w:fill="FFFFFF"/>
        </w:rPr>
        <w:t xml:space="preserve">IV - pesquisa direta com no mínimo 3 (três) fornecedores, mediante solicitação formal de cotação, desde que seja apresentada justificativa da escolha desses fornecedores e que não </w:t>
      </w:r>
      <w:r>
        <w:rPr>
          <w:rFonts w:ascii="Calibri Light" w:eastAsia="sans-serif" w:hAnsi="Calibri Light" w:cs="Calibri Light"/>
          <w:color w:val="162937"/>
          <w:sz w:val="26"/>
          <w:szCs w:val="26"/>
          <w:shd w:val="clear" w:color="auto" w:fill="FFFFFF"/>
        </w:rPr>
        <w:lastRenderedPageBreak/>
        <w:t>tenham sido obtidos os orçamentos com mais de 6 (seis) meses de antecedência da data de divulgação do edital;</w:t>
      </w:r>
    </w:p>
    <w:p w14:paraId="0E42F134" w14:textId="77777777" w:rsidR="00F72146" w:rsidRDefault="00F72146" w:rsidP="00F72146">
      <w:pPr>
        <w:spacing w:before="120" w:line="276" w:lineRule="auto"/>
        <w:ind w:left="709"/>
        <w:jc w:val="both"/>
        <w:rPr>
          <w:rFonts w:ascii="Calibri Light" w:hAnsi="Calibri Light" w:cs="Calibri Light"/>
          <w:i/>
          <w:iCs/>
          <w:sz w:val="26"/>
          <w:szCs w:val="26"/>
        </w:rPr>
      </w:pPr>
      <w:r>
        <w:rPr>
          <w:rFonts w:ascii="Calibri Light" w:hAnsi="Calibri Light" w:cs="Calibri Light"/>
          <w:i/>
          <w:iCs/>
          <w:sz w:val="26"/>
          <w:szCs w:val="26"/>
        </w:rPr>
        <w:t xml:space="preserve">§ 4º </w:t>
      </w:r>
      <w:r>
        <w:rPr>
          <w:rFonts w:ascii="Calibri Light" w:hAnsi="Calibri Light" w:cs="Calibri Light"/>
          <w:bCs/>
          <w:iCs/>
          <w:sz w:val="26"/>
          <w:szCs w:val="26"/>
        </w:rPr>
        <w:t>Nas contratações diretas por inexigibilidade</w:t>
      </w:r>
      <w:r>
        <w:rPr>
          <w:rFonts w:ascii="Calibri Light" w:hAnsi="Calibri Light" w:cs="Calibri Light"/>
          <w:i/>
          <w:iCs/>
          <w:sz w:val="26"/>
          <w:szCs w:val="26"/>
        </w:rPr>
        <w:t xml:space="preserve"> ou por </w:t>
      </w:r>
      <w:r>
        <w:rPr>
          <w:rFonts w:ascii="Calibri Light" w:hAnsi="Calibri Light" w:cs="Calibri Light"/>
          <w:b/>
          <w:i/>
          <w:iCs/>
          <w:sz w:val="26"/>
          <w:szCs w:val="26"/>
          <w:u w:val="single"/>
        </w:rPr>
        <w:t>dispensa</w:t>
      </w:r>
      <w:r>
        <w:rPr>
          <w:rFonts w:ascii="Calibri Light" w:hAnsi="Calibri Light" w:cs="Calibri Light"/>
          <w:i/>
          <w:iCs/>
          <w:sz w:val="26"/>
          <w:szCs w:val="26"/>
        </w:rPr>
        <w:t xml:space="preserve">, </w:t>
      </w:r>
      <w:r>
        <w:rPr>
          <w:rFonts w:ascii="Calibri Light" w:hAnsi="Calibri Light" w:cs="Calibri Light"/>
          <w:b/>
          <w:bCs/>
          <w:i/>
          <w:iCs/>
          <w:sz w:val="26"/>
          <w:szCs w:val="26"/>
          <w:u w:val="single"/>
        </w:rPr>
        <w:t>quando não for possível estimar o valor do objeto</w:t>
      </w:r>
      <w:r>
        <w:rPr>
          <w:rFonts w:ascii="Calibri Light" w:hAnsi="Calibri Light" w:cs="Calibri Light"/>
          <w:i/>
          <w:iCs/>
          <w:sz w:val="26"/>
          <w:szCs w:val="26"/>
        </w:rPr>
        <w:t xml:space="preserve"> na forma estabelecida nos §§ 1º, 2º e 3º deste artigo</w:t>
      </w:r>
      <w:r>
        <w:rPr>
          <w:rFonts w:ascii="Calibri Light" w:hAnsi="Calibri Light" w:cs="Calibri Light"/>
          <w:b/>
          <w:bCs/>
          <w:i/>
          <w:iCs/>
          <w:sz w:val="26"/>
          <w:szCs w:val="26"/>
        </w:rPr>
        <w:t xml:space="preserve">, </w:t>
      </w:r>
      <w:r>
        <w:rPr>
          <w:rFonts w:ascii="Calibri Light" w:hAnsi="Calibri Light" w:cs="Calibri Light"/>
          <w:b/>
          <w:bCs/>
          <w:i/>
          <w:iCs/>
          <w:sz w:val="26"/>
          <w:szCs w:val="26"/>
          <w:u w:val="single"/>
        </w:rPr>
        <w:t>o contratado deverá comprovar previamente que os preços estão em conformidade com os praticados em contratações semelhantes de objetos de mesma natureza, por meio da apresentação</w:t>
      </w:r>
      <w:r>
        <w:rPr>
          <w:rFonts w:ascii="Calibri Light" w:hAnsi="Calibri Light" w:cs="Calibri Light"/>
          <w:i/>
          <w:iCs/>
          <w:sz w:val="26"/>
          <w:szCs w:val="26"/>
        </w:rPr>
        <w:t xml:space="preserve"> de notas fiscais emitidas para outros contratantes no período de até 1 (um) ano anterior à data da contratação pela Administração, </w:t>
      </w:r>
      <w:r>
        <w:rPr>
          <w:rFonts w:ascii="Calibri Light" w:hAnsi="Calibri Light" w:cs="Calibri Light"/>
          <w:b/>
          <w:bCs/>
          <w:i/>
          <w:iCs/>
          <w:sz w:val="26"/>
          <w:szCs w:val="26"/>
          <w:u w:val="single"/>
        </w:rPr>
        <w:t>ou por outro meio idôneo</w:t>
      </w:r>
      <w:r>
        <w:rPr>
          <w:rFonts w:ascii="Calibri Light" w:hAnsi="Calibri Light" w:cs="Calibri Light"/>
          <w:i/>
          <w:iCs/>
          <w:sz w:val="26"/>
          <w:szCs w:val="26"/>
        </w:rPr>
        <w:t>.”</w:t>
      </w:r>
    </w:p>
    <w:p w14:paraId="392C0F90" w14:textId="77777777" w:rsidR="00F72146" w:rsidRDefault="00F72146" w:rsidP="00F72146">
      <w:pPr>
        <w:spacing w:before="120" w:line="276" w:lineRule="auto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ab/>
        <w:t xml:space="preserve">Bem por isso, </w:t>
      </w:r>
      <w:r>
        <w:rPr>
          <w:rFonts w:ascii="Calibri Light" w:hAnsi="Calibri Light" w:cs="Calibri Light"/>
          <w:b/>
          <w:i/>
          <w:iCs/>
          <w:sz w:val="26"/>
          <w:szCs w:val="26"/>
          <w:u w:val="single"/>
        </w:rPr>
        <w:t>na dispensa</w:t>
      </w:r>
      <w:r>
        <w:rPr>
          <w:rFonts w:ascii="Calibri Light" w:hAnsi="Calibri Light" w:cs="Calibri Light"/>
          <w:sz w:val="26"/>
          <w:szCs w:val="26"/>
        </w:rPr>
        <w:t xml:space="preserve">, conforme se nota no § 4º do art. 23 da Lei nº 14.133, de 2021, a obrigação de comprovar previamente que os preços estão conforme aos praticados para contratações semelhantes de objetos de mesma natureza, </w:t>
      </w:r>
      <w:r>
        <w:rPr>
          <w:rFonts w:ascii="Calibri Light" w:hAnsi="Calibri Light" w:cs="Calibri Light"/>
          <w:i/>
          <w:iCs/>
          <w:sz w:val="26"/>
          <w:szCs w:val="26"/>
          <w:u w:val="single"/>
        </w:rPr>
        <w:t>cabe ao contratado</w:t>
      </w:r>
      <w:r>
        <w:rPr>
          <w:rFonts w:ascii="Calibri Light" w:hAnsi="Calibri Light" w:cs="Calibri Light"/>
          <w:sz w:val="26"/>
          <w:szCs w:val="26"/>
        </w:rPr>
        <w:t xml:space="preserve"> trazer documentos hábeis a tais constatações.  Não sendo viável a apresentação de notas fiscais, este dever fazê-lo por outros meios idôneos. </w:t>
      </w:r>
    </w:p>
    <w:p w14:paraId="47AC181F" w14:textId="0C3D0CD5" w:rsidR="004015E9" w:rsidRDefault="00F72146" w:rsidP="00F72146">
      <w:pPr>
        <w:spacing w:before="120" w:line="276" w:lineRule="auto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ab/>
        <w:t xml:space="preserve">Destarte, resta demonstrada a aceitação do preço, seja porque atendidas a exigências legais, seja porque, concretamente, estes estão em absoluta harmonia com os preços praticados no mercado em comparação com objetos similares, mostrando-se, inclusive, sob certos aspectos, até mais vantajosos. </w:t>
      </w:r>
    </w:p>
    <w:p w14:paraId="6864EB01" w14:textId="3AEDC8D5" w:rsidR="004015E9" w:rsidRPr="004015E9" w:rsidRDefault="004015E9" w:rsidP="00F305C4">
      <w:pPr>
        <w:pStyle w:val="PargrafodaLista"/>
        <w:tabs>
          <w:tab w:val="left" w:pos="990"/>
        </w:tabs>
        <w:spacing w:before="206" w:line="360" w:lineRule="auto"/>
        <w:ind w:left="0" w:right="79"/>
        <w:rPr>
          <w:rFonts w:ascii="Calibri Light" w:hAnsi="Calibri Light" w:cs="Calibri Light"/>
          <w:sz w:val="26"/>
          <w:szCs w:val="26"/>
        </w:rPr>
      </w:pPr>
      <w:r w:rsidRPr="004015E9">
        <w:rPr>
          <w:rFonts w:ascii="Calibri Light" w:hAnsi="Calibri Light" w:cs="Calibri Light"/>
          <w:sz w:val="26"/>
          <w:szCs w:val="26"/>
        </w:rPr>
        <w:t>Foi</w:t>
      </w:r>
      <w:r w:rsidRPr="004015E9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sz w:val="26"/>
          <w:szCs w:val="26"/>
        </w:rPr>
        <w:t>realizada</w:t>
      </w:r>
      <w:r w:rsidRPr="004015E9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sz w:val="26"/>
          <w:szCs w:val="26"/>
        </w:rPr>
        <w:t>uma</w:t>
      </w:r>
      <w:r w:rsidRPr="004015E9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sz w:val="26"/>
          <w:szCs w:val="26"/>
        </w:rPr>
        <w:t>pesquisa</w:t>
      </w:r>
      <w:r w:rsidRPr="004015E9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sz w:val="26"/>
          <w:szCs w:val="26"/>
        </w:rPr>
        <w:t>de</w:t>
      </w:r>
      <w:r w:rsidRPr="004015E9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sz w:val="26"/>
          <w:szCs w:val="26"/>
        </w:rPr>
        <w:t>mercado</w:t>
      </w:r>
      <w:r w:rsidRPr="004015E9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sz w:val="26"/>
          <w:szCs w:val="26"/>
        </w:rPr>
        <w:t>e</w:t>
      </w:r>
      <w:r w:rsidRPr="004015E9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sz w:val="26"/>
          <w:szCs w:val="26"/>
        </w:rPr>
        <w:t>cotação</w:t>
      </w:r>
      <w:r w:rsidRPr="004015E9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sz w:val="26"/>
          <w:szCs w:val="26"/>
        </w:rPr>
        <w:t>de</w:t>
      </w:r>
      <w:r w:rsidRPr="004015E9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sz w:val="26"/>
          <w:szCs w:val="26"/>
        </w:rPr>
        <w:t>preços</w:t>
      </w:r>
      <w:r w:rsidRPr="004015E9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sz w:val="26"/>
          <w:szCs w:val="26"/>
        </w:rPr>
        <w:t>com</w:t>
      </w:r>
      <w:r w:rsidRPr="004015E9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b/>
          <w:sz w:val="26"/>
          <w:szCs w:val="26"/>
          <w:u w:val="thick"/>
        </w:rPr>
        <w:t>05</w:t>
      </w:r>
      <w:r w:rsidRPr="004015E9">
        <w:rPr>
          <w:rFonts w:ascii="Calibri Light" w:hAnsi="Calibri Light" w:cs="Calibri Light"/>
          <w:b/>
          <w:spacing w:val="1"/>
          <w:sz w:val="26"/>
          <w:szCs w:val="26"/>
          <w:u w:val="thick"/>
        </w:rPr>
        <w:t xml:space="preserve"> </w:t>
      </w:r>
      <w:r w:rsidRPr="004015E9">
        <w:rPr>
          <w:rFonts w:ascii="Calibri Light" w:hAnsi="Calibri Light" w:cs="Calibri Light"/>
          <w:b/>
          <w:sz w:val="26"/>
          <w:szCs w:val="26"/>
          <w:u w:val="thick"/>
        </w:rPr>
        <w:t>(cinco)</w:t>
      </w:r>
      <w:r w:rsidRPr="004015E9">
        <w:rPr>
          <w:rFonts w:ascii="Calibri Light" w:hAnsi="Calibri Light" w:cs="Calibri Light"/>
          <w:b/>
          <w:spacing w:val="1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b/>
          <w:sz w:val="26"/>
          <w:szCs w:val="26"/>
          <w:u w:val="thick"/>
        </w:rPr>
        <w:t>fornecedores</w:t>
      </w:r>
      <w:r w:rsidRPr="004015E9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sz w:val="26"/>
          <w:szCs w:val="26"/>
        </w:rPr>
        <w:t>do mesmo ramo de atividade da presente contratação, conforme as quais</w:t>
      </w:r>
      <w:r w:rsidRPr="004015E9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sz w:val="26"/>
          <w:szCs w:val="26"/>
        </w:rPr>
        <w:t>foram obtidos</w:t>
      </w:r>
      <w:r w:rsidRPr="004015E9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sz w:val="26"/>
          <w:szCs w:val="26"/>
        </w:rPr>
        <w:t>os</w:t>
      </w:r>
      <w:r w:rsidRPr="004015E9"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sz w:val="26"/>
          <w:szCs w:val="26"/>
        </w:rPr>
        <w:t>seguintes valores:</w:t>
      </w:r>
    </w:p>
    <w:p w14:paraId="02987277" w14:textId="77777777" w:rsidR="004015E9" w:rsidRPr="004015E9" w:rsidRDefault="004015E9" w:rsidP="00F305C4">
      <w:pPr>
        <w:pStyle w:val="Corpodetexto"/>
        <w:spacing w:line="360" w:lineRule="auto"/>
        <w:ind w:right="79"/>
        <w:rPr>
          <w:rFonts w:ascii="Calibri Light" w:hAnsi="Calibri Light" w:cs="Calibri Light"/>
          <w:b/>
          <w:sz w:val="26"/>
          <w:szCs w:val="26"/>
        </w:rPr>
      </w:pPr>
      <w:r w:rsidRPr="004015E9">
        <w:rPr>
          <w:rFonts w:ascii="Calibri Light" w:hAnsi="Calibri Light" w:cs="Calibri Light"/>
          <w:b/>
          <w:sz w:val="26"/>
          <w:szCs w:val="26"/>
        </w:rPr>
        <w:t>-Empresa: FASSIL ASSESSORIA E CONSULTORIA LTDA, com valor mensal de R$ 4.750,00 (Quatro mil, setecentos e cinquenta reais);</w:t>
      </w:r>
    </w:p>
    <w:p w14:paraId="2D6BDE54" w14:textId="77777777" w:rsidR="004015E9" w:rsidRPr="004015E9" w:rsidRDefault="004015E9" w:rsidP="00F305C4">
      <w:pPr>
        <w:pStyle w:val="Corpodetexto"/>
        <w:spacing w:line="360" w:lineRule="auto"/>
        <w:ind w:right="79"/>
        <w:rPr>
          <w:rFonts w:ascii="Calibri Light" w:hAnsi="Calibri Light" w:cs="Calibri Light"/>
          <w:b/>
          <w:sz w:val="26"/>
          <w:szCs w:val="26"/>
        </w:rPr>
      </w:pPr>
      <w:r w:rsidRPr="004015E9">
        <w:rPr>
          <w:rFonts w:ascii="Calibri Light" w:hAnsi="Calibri Light" w:cs="Calibri Light"/>
          <w:b/>
          <w:sz w:val="26"/>
          <w:szCs w:val="26"/>
        </w:rPr>
        <w:t>-JACOBSEN ASSESSORIA E CONSULTORIA LTDA,</w:t>
      </w:r>
      <w:r w:rsidRPr="004015E9">
        <w:rPr>
          <w:rFonts w:ascii="Calibri Light" w:hAnsi="Calibri Light" w:cs="Calibri Light"/>
          <w:b/>
          <w:spacing w:val="39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b/>
          <w:sz w:val="26"/>
          <w:szCs w:val="26"/>
        </w:rPr>
        <w:t>com</w:t>
      </w:r>
      <w:r w:rsidRPr="004015E9">
        <w:rPr>
          <w:rFonts w:ascii="Calibri Light" w:hAnsi="Calibri Light" w:cs="Calibri Light"/>
          <w:b/>
          <w:spacing w:val="40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b/>
          <w:sz w:val="26"/>
          <w:szCs w:val="26"/>
        </w:rPr>
        <w:t>valor</w:t>
      </w:r>
      <w:r w:rsidRPr="004015E9">
        <w:rPr>
          <w:rFonts w:ascii="Calibri Light" w:hAnsi="Calibri Light" w:cs="Calibri Light"/>
          <w:b/>
          <w:spacing w:val="38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b/>
          <w:sz w:val="26"/>
          <w:szCs w:val="26"/>
        </w:rPr>
        <w:t>mensal</w:t>
      </w:r>
      <w:r w:rsidRPr="004015E9">
        <w:rPr>
          <w:rFonts w:ascii="Calibri Light" w:hAnsi="Calibri Light" w:cs="Calibri Light"/>
          <w:b/>
          <w:spacing w:val="38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b/>
          <w:sz w:val="26"/>
          <w:szCs w:val="26"/>
        </w:rPr>
        <w:t>de</w:t>
      </w:r>
      <w:r w:rsidRPr="004015E9">
        <w:rPr>
          <w:rFonts w:ascii="Calibri Light" w:hAnsi="Calibri Light" w:cs="Calibri Light"/>
          <w:b/>
          <w:spacing w:val="40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b/>
          <w:sz w:val="26"/>
          <w:szCs w:val="26"/>
        </w:rPr>
        <w:t>R$</w:t>
      </w:r>
      <w:r w:rsidRPr="004015E9">
        <w:rPr>
          <w:rFonts w:ascii="Calibri Light" w:hAnsi="Calibri Light" w:cs="Calibri Light"/>
          <w:b/>
          <w:spacing w:val="38"/>
          <w:sz w:val="26"/>
          <w:szCs w:val="26"/>
        </w:rPr>
        <w:t xml:space="preserve"> 3.650</w:t>
      </w:r>
      <w:r w:rsidRPr="004015E9">
        <w:rPr>
          <w:rFonts w:ascii="Calibri Light" w:hAnsi="Calibri Light" w:cs="Calibri Light"/>
          <w:b/>
          <w:sz w:val="26"/>
          <w:szCs w:val="26"/>
        </w:rPr>
        <w:t>,00</w:t>
      </w:r>
      <w:r w:rsidRPr="004015E9">
        <w:rPr>
          <w:rFonts w:ascii="Calibri Light" w:hAnsi="Calibri Light" w:cs="Calibri Light"/>
          <w:b/>
          <w:spacing w:val="36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b/>
          <w:sz w:val="26"/>
          <w:szCs w:val="26"/>
        </w:rPr>
        <w:t>(Três</w:t>
      </w:r>
      <w:r w:rsidRPr="004015E9">
        <w:rPr>
          <w:rFonts w:ascii="Calibri Light" w:hAnsi="Calibri Light" w:cs="Calibri Light"/>
          <w:b/>
          <w:spacing w:val="-3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b/>
          <w:sz w:val="26"/>
          <w:szCs w:val="26"/>
        </w:rPr>
        <w:t>mil, seiscentos e cinquenta reais);</w:t>
      </w:r>
    </w:p>
    <w:p w14:paraId="1E3CFE9B" w14:textId="77777777" w:rsidR="004015E9" w:rsidRPr="004015E9" w:rsidRDefault="004015E9" w:rsidP="00F305C4">
      <w:pPr>
        <w:pStyle w:val="Corpodetexto"/>
        <w:spacing w:line="360" w:lineRule="auto"/>
        <w:ind w:right="79"/>
        <w:rPr>
          <w:rFonts w:ascii="Calibri Light" w:hAnsi="Calibri Light" w:cs="Calibri Light"/>
          <w:b/>
          <w:sz w:val="26"/>
          <w:szCs w:val="26"/>
        </w:rPr>
      </w:pPr>
      <w:r w:rsidRPr="004015E9">
        <w:rPr>
          <w:rFonts w:ascii="Calibri Light" w:hAnsi="Calibri Light" w:cs="Calibri Light"/>
          <w:b/>
          <w:sz w:val="26"/>
          <w:szCs w:val="26"/>
        </w:rPr>
        <w:t>-H9 CONSULTORIA GESTÃO</w:t>
      </w:r>
      <w:r w:rsidRPr="004015E9">
        <w:rPr>
          <w:rFonts w:ascii="Calibri Light" w:hAnsi="Calibri Light" w:cs="Calibri Light"/>
          <w:b/>
          <w:spacing w:val="18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b/>
          <w:sz w:val="26"/>
          <w:szCs w:val="26"/>
        </w:rPr>
        <w:t>LTDA,</w:t>
      </w:r>
      <w:r w:rsidRPr="004015E9">
        <w:rPr>
          <w:rFonts w:ascii="Calibri Light" w:hAnsi="Calibri Light" w:cs="Calibri Light"/>
          <w:b/>
          <w:spacing w:val="20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b/>
          <w:sz w:val="26"/>
          <w:szCs w:val="26"/>
        </w:rPr>
        <w:t>com</w:t>
      </w:r>
      <w:r w:rsidRPr="004015E9">
        <w:rPr>
          <w:rFonts w:ascii="Calibri Light" w:hAnsi="Calibri Light" w:cs="Calibri Light"/>
          <w:b/>
          <w:spacing w:val="21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b/>
          <w:sz w:val="26"/>
          <w:szCs w:val="26"/>
        </w:rPr>
        <w:t>valor</w:t>
      </w:r>
      <w:r w:rsidRPr="004015E9">
        <w:rPr>
          <w:rFonts w:ascii="Calibri Light" w:hAnsi="Calibri Light" w:cs="Calibri Light"/>
          <w:b/>
          <w:spacing w:val="17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b/>
          <w:sz w:val="26"/>
          <w:szCs w:val="26"/>
        </w:rPr>
        <w:t>mensal de</w:t>
      </w:r>
      <w:r w:rsidRPr="004015E9">
        <w:rPr>
          <w:rFonts w:ascii="Calibri Light" w:hAnsi="Calibri Light" w:cs="Calibri Light"/>
          <w:b/>
          <w:spacing w:val="-1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b/>
          <w:sz w:val="26"/>
          <w:szCs w:val="26"/>
        </w:rPr>
        <w:t>R$ 4.500,00</w:t>
      </w:r>
      <w:r w:rsidRPr="004015E9">
        <w:rPr>
          <w:rFonts w:ascii="Calibri Light" w:hAnsi="Calibri Light" w:cs="Calibri Light"/>
          <w:b/>
          <w:spacing w:val="-2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b/>
          <w:sz w:val="26"/>
          <w:szCs w:val="26"/>
        </w:rPr>
        <w:t>(Quatro mil e quinhentos</w:t>
      </w:r>
      <w:r w:rsidRPr="004015E9">
        <w:rPr>
          <w:rFonts w:ascii="Calibri Light" w:hAnsi="Calibri Light" w:cs="Calibri Light"/>
          <w:b/>
          <w:spacing w:val="-2"/>
          <w:sz w:val="26"/>
          <w:szCs w:val="26"/>
        </w:rPr>
        <w:t xml:space="preserve"> </w:t>
      </w:r>
      <w:r w:rsidRPr="004015E9">
        <w:rPr>
          <w:rFonts w:ascii="Calibri Light" w:hAnsi="Calibri Light" w:cs="Calibri Light"/>
          <w:b/>
          <w:sz w:val="26"/>
          <w:szCs w:val="26"/>
        </w:rPr>
        <w:t>reais).</w:t>
      </w:r>
    </w:p>
    <w:p w14:paraId="250052BB" w14:textId="77777777" w:rsidR="004015E9" w:rsidRPr="004015E9" w:rsidRDefault="004015E9" w:rsidP="00F305C4">
      <w:pPr>
        <w:pStyle w:val="Corpodetexto"/>
        <w:spacing w:line="360" w:lineRule="auto"/>
        <w:ind w:right="79"/>
        <w:rPr>
          <w:rFonts w:ascii="Calibri Light" w:hAnsi="Calibri Light" w:cs="Calibri Light"/>
          <w:b/>
          <w:sz w:val="26"/>
          <w:szCs w:val="26"/>
        </w:rPr>
      </w:pPr>
      <w:r w:rsidRPr="004015E9">
        <w:rPr>
          <w:rFonts w:ascii="Calibri Light" w:hAnsi="Calibri Light" w:cs="Calibri Light"/>
          <w:b/>
          <w:sz w:val="26"/>
          <w:szCs w:val="26"/>
        </w:rPr>
        <w:t>-PUBLIC. SOLUÇÕES EM TECNOLOGIA E GESTÃO LTDA, com valor mensal de R$ 3.500,00 (Três mil e quinhentos reais).</w:t>
      </w:r>
    </w:p>
    <w:p w14:paraId="19DE2B12" w14:textId="29E7C142" w:rsidR="004015E9" w:rsidRPr="00F305C4" w:rsidRDefault="004015E9" w:rsidP="00F305C4">
      <w:pPr>
        <w:pStyle w:val="Corpodetexto"/>
        <w:spacing w:line="360" w:lineRule="auto"/>
        <w:ind w:right="79"/>
        <w:rPr>
          <w:rFonts w:ascii="Calibri Light" w:hAnsi="Calibri Light" w:cs="Calibri Light"/>
          <w:b/>
          <w:sz w:val="26"/>
          <w:szCs w:val="26"/>
        </w:rPr>
      </w:pPr>
      <w:r w:rsidRPr="004015E9">
        <w:rPr>
          <w:rFonts w:ascii="Calibri Light" w:hAnsi="Calibri Light" w:cs="Calibri Light"/>
          <w:b/>
          <w:sz w:val="26"/>
          <w:szCs w:val="26"/>
        </w:rPr>
        <w:t xml:space="preserve">-R. A F. DA SILVA CONTABILIDADE E ASSESSORIA, com valor mensal de R$ 4.500,00 (Quatro </w:t>
      </w:r>
      <w:r w:rsidRPr="004015E9">
        <w:rPr>
          <w:rFonts w:ascii="Calibri Light" w:hAnsi="Calibri Light" w:cs="Calibri Light"/>
          <w:b/>
          <w:sz w:val="26"/>
          <w:szCs w:val="26"/>
        </w:rPr>
        <w:lastRenderedPageBreak/>
        <w:t>mil e quinhentos reais).</w:t>
      </w:r>
    </w:p>
    <w:p w14:paraId="3EEC143B" w14:textId="6788FEB2" w:rsidR="004015E9" w:rsidRPr="004015E9" w:rsidRDefault="004015E9" w:rsidP="004015E9">
      <w:pPr>
        <w:spacing w:before="120" w:line="276" w:lineRule="auto"/>
        <w:ind w:left="709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C</w:t>
      </w:r>
      <w:r w:rsidR="002E3821">
        <w:rPr>
          <w:rFonts w:ascii="Calibri Light" w:hAnsi="Calibri Light" w:cs="Calibri Light"/>
          <w:sz w:val="26"/>
          <w:szCs w:val="26"/>
        </w:rPr>
        <w:t>ou</w:t>
      </w:r>
      <w:r>
        <w:rPr>
          <w:rFonts w:ascii="Calibri Light" w:hAnsi="Calibri Light" w:cs="Calibri Light"/>
          <w:sz w:val="26"/>
          <w:szCs w:val="26"/>
        </w:rPr>
        <w:t xml:space="preserve">be ainda neste caso as normas da Resolução 36/2023 conforme parâmetros </w:t>
      </w:r>
      <w:r w:rsidRPr="002E3821">
        <w:rPr>
          <w:rFonts w:ascii="Calibri Light" w:hAnsi="Calibri Light" w:cs="Calibri Light"/>
          <w:b/>
          <w:bCs/>
          <w:sz w:val="26"/>
          <w:szCs w:val="26"/>
        </w:rPr>
        <w:t>do inciso II, art. 5º</w:t>
      </w:r>
      <w:r>
        <w:rPr>
          <w:rFonts w:ascii="Calibri Light" w:hAnsi="Calibri Light" w:cs="Calibri Light"/>
          <w:sz w:val="26"/>
          <w:szCs w:val="26"/>
        </w:rPr>
        <w:t xml:space="preserve"> e a metodologia conforme </w:t>
      </w:r>
      <w:r w:rsidRPr="002E3821">
        <w:rPr>
          <w:rFonts w:ascii="Calibri Light" w:hAnsi="Calibri Light" w:cs="Calibri Light"/>
          <w:b/>
          <w:bCs/>
          <w:sz w:val="26"/>
          <w:szCs w:val="26"/>
        </w:rPr>
        <w:t xml:space="preserve">art. 7º </w:t>
      </w:r>
      <w:r w:rsidRPr="002E3821">
        <w:rPr>
          <w:rFonts w:ascii="Calibri Light" w:hAnsi="Calibri Light" w:cs="Calibri Light"/>
          <w:b/>
          <w:bCs/>
          <w:i/>
          <w:iCs/>
          <w:sz w:val="26"/>
          <w:szCs w:val="26"/>
        </w:rPr>
        <w:t>caput</w:t>
      </w:r>
      <w:r w:rsidR="002E3821">
        <w:rPr>
          <w:rFonts w:ascii="Calibri Light" w:hAnsi="Calibri Light" w:cs="Calibri Light"/>
          <w:sz w:val="26"/>
          <w:szCs w:val="26"/>
        </w:rPr>
        <w:t>, para chegar ao valor estimado mensal, que f</w:t>
      </w:r>
      <w:r w:rsidR="00643801">
        <w:rPr>
          <w:rFonts w:ascii="Calibri Light" w:hAnsi="Calibri Light" w:cs="Calibri Light"/>
          <w:sz w:val="26"/>
          <w:szCs w:val="26"/>
        </w:rPr>
        <w:t>i</w:t>
      </w:r>
      <w:r w:rsidR="002E3821">
        <w:rPr>
          <w:rFonts w:ascii="Calibri Light" w:hAnsi="Calibri Light" w:cs="Calibri Light"/>
          <w:sz w:val="26"/>
          <w:szCs w:val="26"/>
        </w:rPr>
        <w:t>cou R$</w:t>
      </w:r>
      <w:r w:rsidR="00643801">
        <w:rPr>
          <w:rFonts w:ascii="Calibri Light" w:hAnsi="Calibri Light" w:cs="Calibri Light"/>
          <w:sz w:val="26"/>
          <w:szCs w:val="26"/>
        </w:rPr>
        <w:t xml:space="preserve"> </w:t>
      </w:r>
      <w:r w:rsidR="002E3821">
        <w:rPr>
          <w:rFonts w:ascii="Calibri Light" w:hAnsi="Calibri Light" w:cs="Calibri Light"/>
          <w:sz w:val="26"/>
          <w:szCs w:val="26"/>
        </w:rPr>
        <w:t>3.500,00 (Três mil e quinhentos reais).</w:t>
      </w:r>
    </w:p>
    <w:p w14:paraId="2E57098F" w14:textId="77777777" w:rsidR="0041555C" w:rsidRPr="00065D56" w:rsidRDefault="0041555C" w:rsidP="0041555C">
      <w:pPr>
        <w:adjustRightInd w:val="0"/>
        <w:spacing w:before="240" w:after="120"/>
        <w:ind w:left="57" w:right="57"/>
        <w:jc w:val="both"/>
        <w:rPr>
          <w:rFonts w:ascii="Calibri Light" w:hAnsi="Calibri Light" w:cstheme="minorHAnsi"/>
          <w:b/>
          <w:bCs/>
          <w:color w:val="000000" w:themeColor="text1"/>
          <w:sz w:val="26"/>
          <w:szCs w:val="26"/>
          <w:u w:val="single"/>
          <w:lang w:val="pt"/>
        </w:rPr>
      </w:pPr>
      <w:r w:rsidRPr="00065D56">
        <w:rPr>
          <w:rFonts w:ascii="Calibri Light" w:hAnsi="Calibri Light" w:cstheme="minorHAnsi"/>
          <w:b/>
          <w:bCs/>
          <w:color w:val="000000" w:themeColor="text1"/>
          <w:sz w:val="26"/>
          <w:szCs w:val="26"/>
          <w:u w:val="single"/>
          <w:lang w:val="pt"/>
        </w:rPr>
        <w:t>Vigência do contrato</w:t>
      </w:r>
    </w:p>
    <w:p w14:paraId="5C166FCA" w14:textId="235CF046" w:rsidR="0041555C" w:rsidRPr="0041555C" w:rsidRDefault="0041555C" w:rsidP="0041555C">
      <w:pPr>
        <w:spacing w:before="120" w:line="276" w:lineRule="auto"/>
        <w:ind w:firstLine="709"/>
        <w:jc w:val="both"/>
        <w:rPr>
          <w:rFonts w:ascii="Calibri Light" w:hAnsi="Calibri Light" w:cs="Calibri Light"/>
          <w:sz w:val="26"/>
          <w:szCs w:val="26"/>
          <w:lang w:val="pt"/>
        </w:rPr>
      </w:pPr>
      <w:r w:rsidRPr="00065D56">
        <w:rPr>
          <w:rFonts w:ascii="Calibri Light" w:hAnsi="Calibri Light" w:cstheme="minorHAnsi"/>
          <w:color w:val="000000" w:themeColor="text1"/>
          <w:sz w:val="26"/>
          <w:szCs w:val="26"/>
          <w:lang w:val="pt"/>
        </w:rPr>
        <w:t xml:space="preserve">A vigência do contrato, bem como o prazo de execução será </w:t>
      </w:r>
      <w:r w:rsidRPr="00065D56">
        <w:rPr>
          <w:rFonts w:ascii="Calibri Light" w:hAnsi="Calibri Light" w:cstheme="minorHAnsi"/>
          <w:sz w:val="26"/>
          <w:szCs w:val="26"/>
          <w:lang w:val="pt"/>
        </w:rPr>
        <w:t>de</w:t>
      </w:r>
      <w:r w:rsidRPr="003904CB">
        <w:rPr>
          <w:rFonts w:ascii="Calibri Light" w:hAnsi="Calibri Light" w:cstheme="minorHAnsi"/>
          <w:sz w:val="26"/>
          <w:szCs w:val="26"/>
          <w:lang w:val="pt"/>
        </w:rPr>
        <w:t xml:space="preserve"> </w:t>
      </w:r>
      <w:r w:rsidR="003904CB" w:rsidRPr="003904CB">
        <w:rPr>
          <w:rFonts w:ascii="Calibri Light" w:hAnsi="Calibri Light" w:cstheme="minorHAnsi"/>
          <w:sz w:val="26"/>
          <w:szCs w:val="26"/>
          <w:lang w:val="pt"/>
        </w:rPr>
        <w:t>16</w:t>
      </w:r>
      <w:r w:rsidRPr="003904CB">
        <w:rPr>
          <w:rFonts w:ascii="Calibri Light" w:hAnsi="Calibri Light" w:cstheme="minorHAnsi"/>
          <w:b/>
          <w:bCs/>
          <w:sz w:val="26"/>
          <w:szCs w:val="26"/>
          <w:lang w:val="pt"/>
        </w:rPr>
        <w:t xml:space="preserve"> (</w:t>
      </w:r>
      <w:r w:rsidR="003904CB" w:rsidRPr="003904CB">
        <w:rPr>
          <w:rFonts w:ascii="Calibri Light" w:hAnsi="Calibri Light" w:cstheme="minorHAnsi"/>
          <w:b/>
          <w:bCs/>
          <w:sz w:val="26"/>
          <w:szCs w:val="26"/>
          <w:lang w:val="pt"/>
        </w:rPr>
        <w:t>dezesseis</w:t>
      </w:r>
      <w:r w:rsidRPr="003904CB">
        <w:rPr>
          <w:rFonts w:ascii="Calibri Light" w:hAnsi="Calibri Light" w:cstheme="minorHAnsi"/>
          <w:b/>
          <w:bCs/>
          <w:sz w:val="26"/>
          <w:szCs w:val="26"/>
          <w:lang w:val="pt"/>
        </w:rPr>
        <w:t xml:space="preserve">) </w:t>
      </w:r>
      <w:r w:rsidRPr="00065D56">
        <w:rPr>
          <w:rFonts w:ascii="Calibri Light" w:hAnsi="Calibri Light" w:cstheme="minorHAnsi"/>
          <w:b/>
          <w:bCs/>
          <w:sz w:val="26"/>
          <w:szCs w:val="26"/>
          <w:lang w:val="pt"/>
        </w:rPr>
        <w:t>meses</w:t>
      </w:r>
      <w:r w:rsidRPr="00065D56">
        <w:rPr>
          <w:rFonts w:ascii="Calibri Light" w:hAnsi="Calibri Light" w:cstheme="minorHAnsi"/>
          <w:sz w:val="26"/>
          <w:szCs w:val="26"/>
          <w:lang w:val="pt"/>
        </w:rPr>
        <w:t xml:space="preserve">, contados </w:t>
      </w:r>
      <w:r w:rsidRPr="00065D56">
        <w:rPr>
          <w:rFonts w:ascii="Calibri Light" w:hAnsi="Calibri Light" w:cstheme="minorHAnsi"/>
          <w:color w:val="000000" w:themeColor="text1"/>
          <w:sz w:val="26"/>
          <w:szCs w:val="26"/>
          <w:lang w:val="pt"/>
        </w:rPr>
        <w:t xml:space="preserve">a partir da data da expedição da </w:t>
      </w:r>
      <w:r w:rsidRPr="00065D56">
        <w:rPr>
          <w:rFonts w:ascii="Calibri Light" w:hAnsi="Calibri Light" w:cstheme="minorHAnsi"/>
          <w:b/>
          <w:bCs/>
          <w:color w:val="000000" w:themeColor="text1"/>
          <w:sz w:val="26"/>
          <w:szCs w:val="26"/>
          <w:lang w:val="pt"/>
        </w:rPr>
        <w:t>Ordem de Serviço</w:t>
      </w:r>
      <w:r w:rsidRPr="00065D56">
        <w:rPr>
          <w:rFonts w:ascii="Calibri Light" w:hAnsi="Calibri Light" w:cstheme="minorHAnsi"/>
          <w:color w:val="000000" w:themeColor="text1"/>
          <w:sz w:val="26"/>
          <w:szCs w:val="26"/>
          <w:lang w:val="pt"/>
        </w:rPr>
        <w:t>, podendo, justificadamente, ser prorrogado até o máximo previsto em lei e, desde que não exceda os limites e condições legais da dispensa de licitação.</w:t>
      </w:r>
    </w:p>
    <w:p w14:paraId="63CB851A" w14:textId="77777777" w:rsidR="002F17A8" w:rsidRDefault="002F17A8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</w:p>
    <w:p w14:paraId="11BE25CB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</w:rPr>
        <w:t xml:space="preserve">PRAZO PARA ENTREGA. </w:t>
      </w:r>
    </w:p>
    <w:p w14:paraId="46BC8D13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  <w:lang w:val="pt-BR"/>
        </w:rPr>
      </w:pPr>
      <w:r>
        <w:rPr>
          <w:rFonts w:ascii="Calibri Light" w:eastAsia="SimSun" w:hAnsi="Calibri Light" w:cs="Calibri Light"/>
          <w:sz w:val="26"/>
          <w:szCs w:val="26"/>
        </w:rPr>
        <w:t xml:space="preserve"> – Os Serviços deverão ser realizados e entregues, conforme os prazos determinados pela legislação em vigor e estipulados pelo TCE</w:t>
      </w:r>
      <w:r>
        <w:rPr>
          <w:rFonts w:ascii="Calibri Light" w:eastAsia="SimSun" w:hAnsi="Calibri Light" w:cs="Calibri Light"/>
          <w:sz w:val="26"/>
          <w:szCs w:val="26"/>
          <w:lang w:val="pt-BR"/>
        </w:rPr>
        <w:t>.</w:t>
      </w:r>
    </w:p>
    <w:p w14:paraId="4A7CF1CF" w14:textId="77777777" w:rsidR="002F17A8" w:rsidRDefault="002F17A8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</w:p>
    <w:p w14:paraId="36557F39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</w:rPr>
        <w:t>LOCAL DE ENTREGA:</w:t>
      </w:r>
    </w:p>
    <w:p w14:paraId="08FE6C33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</w:rPr>
        <w:t>O serviço será realizado na sede da CONTRATANTE</w:t>
      </w:r>
    </w:p>
    <w:p w14:paraId="2389A6BD" w14:textId="77777777" w:rsidR="002F17A8" w:rsidRDefault="002F17A8">
      <w:pPr>
        <w:widowControl/>
        <w:spacing w:line="360" w:lineRule="auto"/>
        <w:jc w:val="both"/>
        <w:rPr>
          <w:rFonts w:ascii="Calibri Light" w:eastAsia="SimSun" w:hAnsi="Calibri Light" w:cs="Calibri Light"/>
          <w:sz w:val="26"/>
          <w:szCs w:val="26"/>
        </w:rPr>
      </w:pPr>
    </w:p>
    <w:p w14:paraId="72CE5BB3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</w:rPr>
        <w:t>OBRIGAÇÕES DA CONTRATADA:</w:t>
      </w:r>
    </w:p>
    <w:p w14:paraId="71A0E752" w14:textId="77777777" w:rsidR="002F17A8" w:rsidRDefault="002F17A8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</w:p>
    <w:p w14:paraId="44D73A63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</w:rPr>
        <w:t xml:space="preserve">– Comunicar à CONTRATANTE, qualquer anormalidade de caráter urgente e prestar os esclarecimentos julgados necessários. </w:t>
      </w:r>
    </w:p>
    <w:p w14:paraId="0FE7BCB6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</w:rPr>
        <w:t xml:space="preserve">– Manter informada a CONTRATANTE quanto a mudanças de endereço, telefones, fax e e-mail de seu estabelecimento. </w:t>
      </w:r>
    </w:p>
    <w:p w14:paraId="483F564D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t>-</w:t>
      </w:r>
      <w:r>
        <w:rPr>
          <w:rFonts w:ascii="Calibri Light" w:eastAsia="SimSun" w:hAnsi="Calibri Light" w:cs="Calibri Light"/>
          <w:sz w:val="26"/>
          <w:szCs w:val="26"/>
        </w:rPr>
        <w:t xml:space="preserve"> Entregar com pontualidade os serviços;</w:t>
      </w:r>
    </w:p>
    <w:p w14:paraId="40DEAD0D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  <w:lang w:val="pt-BR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t>-</w:t>
      </w:r>
      <w:r>
        <w:rPr>
          <w:rFonts w:ascii="Calibri Light" w:eastAsia="SimSun" w:hAnsi="Calibri Light" w:cs="Calibri Light"/>
          <w:sz w:val="26"/>
          <w:szCs w:val="26"/>
        </w:rPr>
        <w:t xml:space="preserve"> Atender com prontidão as reclamações por parte da CONTRATANTE</w:t>
      </w:r>
      <w:r>
        <w:rPr>
          <w:rFonts w:ascii="Calibri Light" w:eastAsia="SimSun" w:hAnsi="Calibri Light" w:cs="Calibri Light"/>
          <w:sz w:val="26"/>
          <w:szCs w:val="26"/>
          <w:lang w:val="pt-BR"/>
        </w:rPr>
        <w:t>.</w:t>
      </w:r>
    </w:p>
    <w:p w14:paraId="39A1A6D6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t>-</w:t>
      </w:r>
      <w:r>
        <w:rPr>
          <w:rFonts w:ascii="Calibri Light" w:eastAsia="SimSun" w:hAnsi="Calibri Light" w:cs="Calibri Light"/>
          <w:sz w:val="26"/>
          <w:szCs w:val="26"/>
        </w:rPr>
        <w:t xml:space="preserve"> Fornecer os serviços de acordo com as especificações e condições previstas neste Termo de Referência; </w:t>
      </w:r>
    </w:p>
    <w:p w14:paraId="098A34CA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  <w:lang w:val="pt-BR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lastRenderedPageBreak/>
        <w:t xml:space="preserve">- </w:t>
      </w:r>
      <w:r>
        <w:rPr>
          <w:rFonts w:ascii="Calibri Light" w:eastAsia="SimSun" w:hAnsi="Calibri Light" w:cs="Calibri Light"/>
          <w:sz w:val="26"/>
          <w:szCs w:val="26"/>
        </w:rPr>
        <w:t>Fica a CONTRATADA na obrigação de manter, durante toda a execução do contrato, em compatibilidade com as obrigações por ele assumidas</w:t>
      </w:r>
      <w:r>
        <w:rPr>
          <w:rFonts w:ascii="Calibri Light" w:eastAsia="SimSun" w:hAnsi="Calibri Light" w:cs="Calibri Light"/>
          <w:sz w:val="26"/>
          <w:szCs w:val="26"/>
          <w:lang w:val="pt-BR"/>
        </w:rPr>
        <w:t>;</w:t>
      </w:r>
    </w:p>
    <w:p w14:paraId="1617E315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t>-</w:t>
      </w:r>
      <w:r>
        <w:rPr>
          <w:rFonts w:ascii="Calibri Light" w:eastAsia="SimSun" w:hAnsi="Calibri Light" w:cs="Calibri Light"/>
          <w:sz w:val="26"/>
          <w:szCs w:val="26"/>
        </w:rPr>
        <w:t xml:space="preserve"> Cumprir fielmente o objeto do presente instrumento, seguindo a legislação vigente, inclusive as Instruções Normativas do TRIBUNAL DE CONTAS DO ESTADO - TCE, dentro dos prazos pré-estabelecidos, atendendo prontamente a todas as consultas e solicitações, </w:t>
      </w:r>
    </w:p>
    <w:p w14:paraId="2D6F4ADC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</w:rPr>
        <w:t xml:space="preserve"> - Executar os serviços técnicos de Assessoria e Consultoria Técnica de Contabilidade Pública dentro dos padrões e normas contábeis e emitir relatórios dentro dos prazos estabelecidos pelo Tribunal de Contas do Estado – TCE.</w:t>
      </w:r>
    </w:p>
    <w:p w14:paraId="2197B689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</w:rPr>
        <w:t xml:space="preserve"> - Manter a CONTRATANTE informada sobre o andamento dos serviços, informando-a sempre que se registrarem ocorrências extraordinárias.</w:t>
      </w:r>
    </w:p>
    <w:p w14:paraId="54426CBA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</w:rPr>
        <w:t xml:space="preserve"> - Guardar sigilo sobre informações e documentos fornecidos pela CONTRATANTE, em decorrência dos serviços objeto do presente contrato, adotando medidas internas de segurança. </w:t>
      </w:r>
    </w:p>
    <w:p w14:paraId="1351F5F0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</w:rPr>
        <w:t xml:space="preserve"> - Após o Encerramento do Exercício, emitir um Relatório Final expondo os fatos encontrados quando dos levantamentos.</w:t>
      </w:r>
    </w:p>
    <w:p w14:paraId="4A54ADE9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</w:rPr>
        <w:t xml:space="preserve"> – Responder por todos os ônus referentes aos serviços ora contratados, desde os salários do pessoal neles empregados, como também os encargos trabalhistas, previdenciários, fiscais e comerciais, que venham a incidir sobre o presente contrato.</w:t>
      </w:r>
    </w:p>
    <w:p w14:paraId="2DA0A68D" w14:textId="77777777" w:rsidR="002F17A8" w:rsidRDefault="002F17A8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</w:p>
    <w:p w14:paraId="07224013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</w:rPr>
        <w:t xml:space="preserve"> OBRIGAÇÕES DA CONTRATANTE: </w:t>
      </w:r>
    </w:p>
    <w:p w14:paraId="4800CC01" w14:textId="77777777" w:rsidR="002F17A8" w:rsidRDefault="002F17A8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</w:p>
    <w:p w14:paraId="619F178E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t xml:space="preserve">- </w:t>
      </w:r>
      <w:r>
        <w:rPr>
          <w:rFonts w:ascii="Calibri Light" w:eastAsia="SimSun" w:hAnsi="Calibri Light" w:cs="Calibri Light"/>
          <w:sz w:val="26"/>
          <w:szCs w:val="26"/>
        </w:rPr>
        <w:t xml:space="preserve">Exigir o fiel cumprimento do Edital e Contrato, bem como zelo na prestação dos serviços e o cumprimento dos prazos. </w:t>
      </w:r>
    </w:p>
    <w:p w14:paraId="2F579095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t>-</w:t>
      </w:r>
      <w:r>
        <w:rPr>
          <w:rFonts w:ascii="Calibri Light" w:eastAsia="SimSun" w:hAnsi="Calibri Light" w:cs="Calibri Light"/>
          <w:sz w:val="26"/>
          <w:szCs w:val="26"/>
        </w:rPr>
        <w:t xml:space="preserve"> Colocar à disposição da CONTRATADA toda a documentação necessária para a perfeita execução da Contabilidade da CAMARA MUNICIPAL. </w:t>
      </w:r>
    </w:p>
    <w:p w14:paraId="4D52707B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lastRenderedPageBreak/>
        <w:t>-</w:t>
      </w:r>
      <w:r>
        <w:rPr>
          <w:rFonts w:ascii="Calibri Light" w:eastAsia="SimSun" w:hAnsi="Calibri Light" w:cs="Calibri Light"/>
          <w:sz w:val="26"/>
          <w:szCs w:val="26"/>
        </w:rPr>
        <w:t xml:space="preserve"> Fornecer, sempre que for necessário e quando for solicitado pela CONTRATADA, informações adicionais pertinentes à Contabilidade da Câmara.</w:t>
      </w:r>
    </w:p>
    <w:p w14:paraId="6EB1FC0B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  <w:lang w:val="pt-BR"/>
        </w:rPr>
      </w:pPr>
      <w:r>
        <w:rPr>
          <w:rFonts w:ascii="Calibri Light" w:eastAsia="SimSun" w:hAnsi="Calibri Light" w:cs="Calibri Light"/>
          <w:sz w:val="26"/>
          <w:szCs w:val="26"/>
        </w:rPr>
        <w:t xml:space="preserve"> </w:t>
      </w:r>
      <w:r>
        <w:rPr>
          <w:rFonts w:ascii="Calibri Light" w:eastAsia="SimSun" w:hAnsi="Calibri Light" w:cs="Calibri Light"/>
          <w:sz w:val="26"/>
          <w:szCs w:val="26"/>
          <w:lang w:val="pt-BR"/>
        </w:rPr>
        <w:t>-</w:t>
      </w:r>
      <w:r>
        <w:rPr>
          <w:rFonts w:ascii="Calibri Light" w:eastAsia="SimSun" w:hAnsi="Calibri Light" w:cs="Calibri Light"/>
          <w:sz w:val="26"/>
          <w:szCs w:val="26"/>
        </w:rPr>
        <w:t xml:space="preserve"> Efetuar o pagamento na forma convencionada, desde que preenchidos as formalidades previstas</w:t>
      </w:r>
      <w:r>
        <w:rPr>
          <w:rFonts w:ascii="Calibri Light" w:eastAsia="SimSun" w:hAnsi="Calibri Light" w:cs="Calibri Light"/>
          <w:sz w:val="26"/>
          <w:szCs w:val="26"/>
          <w:lang w:val="pt-BR"/>
        </w:rPr>
        <w:t>;</w:t>
      </w:r>
    </w:p>
    <w:p w14:paraId="3D1F1846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t>-</w:t>
      </w:r>
      <w:r>
        <w:rPr>
          <w:rFonts w:ascii="Calibri Light" w:eastAsia="SimSun" w:hAnsi="Calibri Light" w:cs="Calibri Light"/>
          <w:sz w:val="26"/>
          <w:szCs w:val="26"/>
        </w:rPr>
        <w:t xml:space="preserve"> A CONTRATANTE, pelo seu titular, é a única responsável pelos atos de gestão administrativa que sejam praticados, limitando-se a CONTRATADA a responsabilidade técnica dos lançamentos e registros de contabilidade. </w:t>
      </w:r>
    </w:p>
    <w:p w14:paraId="6CF30D05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t>-</w:t>
      </w:r>
      <w:r>
        <w:rPr>
          <w:rFonts w:ascii="Calibri Light" w:eastAsia="SimSun" w:hAnsi="Calibri Light" w:cs="Calibri Light"/>
          <w:sz w:val="26"/>
          <w:szCs w:val="26"/>
        </w:rPr>
        <w:t xml:space="preserve"> Fiscalizar a execução deste contrato, apontado vícios e defeitos, e determinar as correções. </w:t>
      </w:r>
    </w:p>
    <w:p w14:paraId="43475F9E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t>-</w:t>
      </w:r>
      <w:r>
        <w:rPr>
          <w:rFonts w:ascii="Calibri Light" w:eastAsia="SimSun" w:hAnsi="Calibri Light" w:cs="Calibri Light"/>
          <w:sz w:val="26"/>
          <w:szCs w:val="26"/>
        </w:rPr>
        <w:t xml:space="preserve"> Notificar, formal e tempestivamente, a CONTRATADA sobre as irregularidades observadas no cumprimento do contrato; </w:t>
      </w:r>
    </w:p>
    <w:p w14:paraId="242C1255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t>-</w:t>
      </w:r>
      <w:r>
        <w:rPr>
          <w:rFonts w:ascii="Calibri Light" w:eastAsia="SimSun" w:hAnsi="Calibri Light" w:cs="Calibri Light"/>
          <w:sz w:val="26"/>
          <w:szCs w:val="26"/>
        </w:rPr>
        <w:t xml:space="preserve"> Notificar a CONTRATADA por escrito e com antecedência, sobre multas, penalidades e quaisquer débitos de sua responsabilidade; </w:t>
      </w:r>
    </w:p>
    <w:p w14:paraId="49C809DD" w14:textId="77777777" w:rsidR="002F17A8" w:rsidRDefault="0059286B">
      <w:pPr>
        <w:widowControl/>
        <w:spacing w:line="360" w:lineRule="auto"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t>-</w:t>
      </w:r>
      <w:r>
        <w:rPr>
          <w:rFonts w:ascii="Calibri Light" w:eastAsia="SimSun" w:hAnsi="Calibri Light" w:cs="Calibri Light"/>
          <w:sz w:val="26"/>
          <w:szCs w:val="26"/>
        </w:rPr>
        <w:t xml:space="preserve"> Manter os pagamentos mensais devidos à CONTRATADA em dias, a fim de evitar a incidência de multas e juros moratórios; </w:t>
      </w:r>
    </w:p>
    <w:p w14:paraId="1A2F4BF6" w14:textId="77777777" w:rsidR="002F17A8" w:rsidRDefault="002F17A8">
      <w:pPr>
        <w:pStyle w:val="Corpodetexto"/>
        <w:spacing w:before="11" w:line="360" w:lineRule="auto"/>
        <w:ind w:left="0"/>
        <w:jc w:val="left"/>
        <w:rPr>
          <w:rFonts w:ascii="Calibri Light" w:hAnsi="Calibri Light" w:cs="Calibri Light"/>
          <w:sz w:val="26"/>
          <w:szCs w:val="26"/>
        </w:rPr>
      </w:pPr>
    </w:p>
    <w:p w14:paraId="2381ECB1" w14:textId="77777777" w:rsidR="002F17A8" w:rsidRDefault="0059286B">
      <w:pPr>
        <w:pStyle w:val="PargrafodaLista"/>
        <w:tabs>
          <w:tab w:val="left" w:pos="820"/>
          <w:tab w:val="left" w:pos="821"/>
        </w:tabs>
        <w:spacing w:before="136"/>
        <w:ind w:left="111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  <w:lang w:val="pt-BR"/>
        </w:rPr>
        <w:t>DOTAÇÃO ORÇAMENTÁRIA</w:t>
      </w:r>
      <w:r>
        <w:rPr>
          <w:rFonts w:ascii="Calibri Light" w:hAnsi="Calibri Light" w:cs="Calibri Light"/>
          <w:sz w:val="26"/>
          <w:szCs w:val="26"/>
        </w:rPr>
        <w:t>:</w:t>
      </w:r>
    </w:p>
    <w:p w14:paraId="4A62115A" w14:textId="77777777" w:rsidR="002F17A8" w:rsidRDefault="002F17A8">
      <w:pPr>
        <w:pStyle w:val="PargrafodaLista"/>
        <w:tabs>
          <w:tab w:val="left" w:pos="820"/>
          <w:tab w:val="left" w:pos="821"/>
        </w:tabs>
        <w:spacing w:before="136"/>
        <w:ind w:left="111"/>
        <w:rPr>
          <w:rFonts w:ascii="Calibri Light" w:hAnsi="Calibri Light" w:cs="Calibri Light"/>
          <w:sz w:val="26"/>
          <w:szCs w:val="26"/>
        </w:rPr>
      </w:pPr>
    </w:p>
    <w:p w14:paraId="2F407560" w14:textId="77777777" w:rsidR="00EC4458" w:rsidRPr="00BC2D8B" w:rsidRDefault="0059286B" w:rsidP="00EC4458">
      <w:pPr>
        <w:pStyle w:val="Corpodetexto"/>
        <w:spacing w:before="134" w:line="357" w:lineRule="auto"/>
        <w:ind w:right="105" w:firstLine="719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color w:val="FF0000"/>
          <w:sz w:val="26"/>
          <w:szCs w:val="26"/>
        </w:rPr>
        <w:t xml:space="preserve"> </w:t>
      </w:r>
      <w:r w:rsidRPr="00BC2D8B">
        <w:rPr>
          <w:rFonts w:ascii="Calibri Light" w:hAnsi="Calibri Light" w:cs="Calibri Light"/>
          <w:sz w:val="26"/>
          <w:szCs w:val="26"/>
        </w:rPr>
        <w:t>Os recursos necessários para cobertura do presente correrão à conta das dotações orçamentárias</w:t>
      </w:r>
      <w:r w:rsidR="00F5476A">
        <w:rPr>
          <w:rFonts w:ascii="Calibri Light" w:hAnsi="Calibri Light" w:cs="Calibri Light"/>
          <w:sz w:val="26"/>
          <w:szCs w:val="26"/>
          <w:lang w:val="pt-BR"/>
        </w:rPr>
        <w:t xml:space="preserve"> abaixo</w:t>
      </w:r>
      <w:r w:rsidRPr="00BC2D8B">
        <w:rPr>
          <w:rFonts w:ascii="Calibri Light" w:hAnsi="Calibri Light" w:cs="Calibri Light"/>
          <w:sz w:val="26"/>
          <w:szCs w:val="26"/>
        </w:rPr>
        <w:t>.</w:t>
      </w:r>
    </w:p>
    <w:p w14:paraId="56E3A8E2" w14:textId="77777777" w:rsidR="00EC4458" w:rsidRPr="00BC2D8B" w:rsidRDefault="00EC4458" w:rsidP="00EC4458">
      <w:pPr>
        <w:spacing w:line="360" w:lineRule="auto"/>
        <w:ind w:right="-710"/>
        <w:rPr>
          <w:rFonts w:ascii="Calibri Light" w:hAnsi="Calibri Light"/>
          <w:sz w:val="26"/>
          <w:szCs w:val="26"/>
        </w:rPr>
      </w:pPr>
      <w:r w:rsidRPr="00BC2D8B">
        <w:rPr>
          <w:rFonts w:ascii="Calibri Light" w:hAnsi="Calibri Light"/>
          <w:sz w:val="26"/>
          <w:szCs w:val="26"/>
        </w:rPr>
        <w:t>01                                  -  Câmara municipal</w:t>
      </w:r>
    </w:p>
    <w:p w14:paraId="76D2CB1A" w14:textId="77777777" w:rsidR="00EC4458" w:rsidRPr="00BC2D8B" w:rsidRDefault="00EC4458" w:rsidP="00EC4458">
      <w:pPr>
        <w:spacing w:line="360" w:lineRule="auto"/>
        <w:ind w:right="-710"/>
        <w:rPr>
          <w:rFonts w:ascii="Calibri Light" w:hAnsi="Calibri Light"/>
          <w:sz w:val="26"/>
          <w:szCs w:val="26"/>
        </w:rPr>
      </w:pPr>
      <w:r w:rsidRPr="00BC2D8B">
        <w:rPr>
          <w:rFonts w:ascii="Calibri Light" w:hAnsi="Calibri Light"/>
          <w:sz w:val="26"/>
          <w:szCs w:val="26"/>
        </w:rPr>
        <w:t>01.031.0001.2002         -  Manutenção e encargos com o legislativo municipal</w:t>
      </w:r>
    </w:p>
    <w:p w14:paraId="0FC69EF5" w14:textId="77777777" w:rsidR="00EC4458" w:rsidRPr="00BC2D8B" w:rsidRDefault="00EC4458" w:rsidP="00EC4458">
      <w:pPr>
        <w:spacing w:line="360" w:lineRule="auto"/>
        <w:ind w:right="-710"/>
        <w:rPr>
          <w:rFonts w:ascii="Calibri Light" w:hAnsi="Calibri Light"/>
          <w:sz w:val="26"/>
          <w:szCs w:val="26"/>
        </w:rPr>
      </w:pPr>
      <w:r w:rsidRPr="00BC2D8B">
        <w:rPr>
          <w:rFonts w:ascii="Calibri Light" w:hAnsi="Calibri Light"/>
          <w:sz w:val="26"/>
          <w:szCs w:val="26"/>
        </w:rPr>
        <w:t>3.3.90.39.00                  - outros serviços de terceiros – pessoa jurídica</w:t>
      </w:r>
    </w:p>
    <w:p w14:paraId="51CCCFE1" w14:textId="77777777" w:rsidR="002F17A8" w:rsidRDefault="0059286B">
      <w:pPr>
        <w:pStyle w:val="Corpodetexto"/>
        <w:spacing w:before="134" w:line="357" w:lineRule="auto"/>
        <w:ind w:right="105"/>
        <w:rPr>
          <w:rFonts w:ascii="Calibri Light" w:hAnsi="Calibri Light" w:cs="Calibri Light"/>
          <w:b/>
          <w:bCs/>
          <w:sz w:val="26"/>
          <w:szCs w:val="26"/>
          <w:lang w:val="pt-BR"/>
        </w:rPr>
      </w:pPr>
      <w:r>
        <w:rPr>
          <w:rFonts w:ascii="Calibri Light" w:hAnsi="Calibri Light" w:cs="Calibri Light"/>
          <w:b/>
          <w:bCs/>
          <w:sz w:val="26"/>
          <w:szCs w:val="26"/>
          <w:lang w:val="pt-BR"/>
        </w:rPr>
        <w:t>DO PAGAMENTO</w:t>
      </w:r>
    </w:p>
    <w:p w14:paraId="394FD164" w14:textId="77777777" w:rsidR="002F17A8" w:rsidRDefault="0059286B">
      <w:pPr>
        <w:pStyle w:val="Corpodetexto"/>
        <w:spacing w:before="134" w:line="357" w:lineRule="auto"/>
        <w:ind w:right="105"/>
        <w:rPr>
          <w:rFonts w:ascii="Calibri Light" w:hAnsi="Calibri Light" w:cs="Calibri Light"/>
          <w:sz w:val="26"/>
          <w:szCs w:val="26"/>
          <w:lang w:val="pt-BR"/>
        </w:rPr>
      </w:pPr>
      <w:r>
        <w:rPr>
          <w:rFonts w:ascii="Calibri Light" w:hAnsi="Calibri Light" w:cs="Calibri Light"/>
          <w:b/>
          <w:bCs/>
          <w:sz w:val="26"/>
          <w:szCs w:val="26"/>
          <w:lang w:val="pt-BR"/>
        </w:rPr>
        <w:tab/>
      </w:r>
      <w:r>
        <w:rPr>
          <w:rFonts w:ascii="Calibri Light" w:hAnsi="Calibri Light" w:cs="Calibri Light"/>
          <w:sz w:val="26"/>
          <w:szCs w:val="26"/>
          <w:lang w:val="pt-BR"/>
        </w:rPr>
        <w:t xml:space="preserve">O pagamento será realizado mediante processo regular e em observância às normas e </w:t>
      </w:r>
      <w:r>
        <w:rPr>
          <w:rFonts w:ascii="Calibri Light" w:hAnsi="Calibri Light" w:cs="Calibri Light"/>
          <w:sz w:val="26"/>
          <w:szCs w:val="26"/>
          <w:lang w:val="pt-BR"/>
        </w:rPr>
        <w:lastRenderedPageBreak/>
        <w:t>procedimentos adotados pelo CONTRATANTE, da seguinte maneira: Pagamento mensal.</w:t>
      </w:r>
    </w:p>
    <w:p w14:paraId="4620BD53" w14:textId="77777777" w:rsidR="002F17A8" w:rsidRDefault="0059286B">
      <w:pPr>
        <w:pStyle w:val="Corpodetexto"/>
        <w:spacing w:before="134" w:line="357" w:lineRule="auto"/>
        <w:ind w:right="105"/>
        <w:rPr>
          <w:rFonts w:ascii="Calibri Light" w:hAnsi="Calibri Light" w:cs="Calibri Light"/>
          <w:b/>
          <w:bCs/>
          <w:sz w:val="26"/>
          <w:szCs w:val="26"/>
          <w:lang w:val="pt-BR"/>
        </w:rPr>
      </w:pPr>
      <w:r>
        <w:rPr>
          <w:rFonts w:ascii="Calibri Light" w:hAnsi="Calibri Light" w:cs="Calibri Light"/>
          <w:b/>
          <w:bCs/>
          <w:sz w:val="26"/>
          <w:szCs w:val="26"/>
          <w:lang w:val="pt-BR"/>
        </w:rPr>
        <w:t>DOS PROCEDIMENTOS DE FISCALIZAÇÃO</w:t>
      </w:r>
    </w:p>
    <w:p w14:paraId="710BE461" w14:textId="77777777" w:rsidR="002F17A8" w:rsidRDefault="0059286B">
      <w:pPr>
        <w:pStyle w:val="Corpodetexto"/>
        <w:spacing w:before="134" w:line="357" w:lineRule="auto"/>
        <w:ind w:right="105"/>
        <w:rPr>
          <w:rFonts w:ascii="Calibri Light" w:hAnsi="Calibri Light" w:cs="Calibri Light"/>
          <w:sz w:val="26"/>
          <w:szCs w:val="26"/>
          <w:lang w:val="pt-BR"/>
        </w:rPr>
      </w:pPr>
      <w:r>
        <w:rPr>
          <w:rFonts w:ascii="Calibri Light" w:hAnsi="Calibri Light" w:cs="Calibri Light"/>
          <w:b/>
          <w:bCs/>
          <w:sz w:val="26"/>
          <w:szCs w:val="26"/>
          <w:lang w:val="pt-BR"/>
        </w:rPr>
        <w:tab/>
      </w:r>
      <w:r>
        <w:rPr>
          <w:rFonts w:ascii="Calibri Light" w:hAnsi="Calibri Light" w:cs="Calibri Light"/>
          <w:sz w:val="26"/>
          <w:szCs w:val="26"/>
          <w:lang w:val="pt-BR"/>
        </w:rPr>
        <w:t>Se</w:t>
      </w:r>
      <w:r w:rsidR="00EC4458">
        <w:rPr>
          <w:rFonts w:ascii="Calibri Light" w:hAnsi="Calibri Light" w:cs="Calibri Light"/>
          <w:sz w:val="26"/>
          <w:szCs w:val="26"/>
          <w:lang w:val="pt-BR"/>
        </w:rPr>
        <w:t>rão designados pela CONTRATANTE</w:t>
      </w:r>
      <w:r>
        <w:rPr>
          <w:rFonts w:ascii="Calibri Light" w:hAnsi="Calibri Light" w:cs="Calibri Light"/>
          <w:sz w:val="26"/>
          <w:szCs w:val="26"/>
          <w:lang w:val="pt-BR"/>
        </w:rPr>
        <w:t xml:space="preserve"> representantes com atribuições de Gestor e Fiscal do contrato, nos termos da norma vigente, especificamente para acomp</w:t>
      </w:r>
      <w:r w:rsidR="0084526D">
        <w:rPr>
          <w:rFonts w:ascii="Calibri Light" w:hAnsi="Calibri Light" w:cs="Calibri Light"/>
          <w:sz w:val="26"/>
          <w:szCs w:val="26"/>
          <w:lang w:val="pt-BR"/>
        </w:rPr>
        <w:t>anhar e fiscalizar a sua execução</w:t>
      </w:r>
      <w:r>
        <w:rPr>
          <w:rFonts w:ascii="Calibri Light" w:hAnsi="Calibri Light" w:cs="Calibri Light"/>
          <w:sz w:val="26"/>
          <w:szCs w:val="26"/>
          <w:lang w:val="pt-BR"/>
        </w:rPr>
        <w:t>, respectivamente.</w:t>
      </w:r>
    </w:p>
    <w:p w14:paraId="70454529" w14:textId="77777777" w:rsidR="002F17A8" w:rsidRDefault="002F17A8">
      <w:pPr>
        <w:pStyle w:val="Corpodetexto"/>
        <w:spacing w:before="135" w:line="357" w:lineRule="auto"/>
        <w:ind w:right="106"/>
        <w:rPr>
          <w:rFonts w:ascii="Calibri Light" w:hAnsi="Calibri Light" w:cs="Calibri Light"/>
          <w:sz w:val="26"/>
          <w:szCs w:val="26"/>
        </w:rPr>
      </w:pPr>
    </w:p>
    <w:p w14:paraId="2C7B33B3" w14:textId="2BF169DD" w:rsidR="008C50FA" w:rsidRPr="00362D17" w:rsidRDefault="008C50FA" w:rsidP="008C50FA">
      <w:pPr>
        <w:pStyle w:val="PargrafodaLista"/>
        <w:tabs>
          <w:tab w:val="left" w:pos="456"/>
        </w:tabs>
        <w:ind w:left="0"/>
        <w:rPr>
          <w:rFonts w:ascii="Calibri Light" w:hAnsi="Calibri Light" w:cs="Calibri Light"/>
          <w:sz w:val="26"/>
          <w:szCs w:val="26"/>
        </w:rPr>
      </w:pPr>
      <w:r w:rsidRPr="00362D17">
        <w:rPr>
          <w:rFonts w:ascii="Calibri Light" w:hAnsi="Calibri Light" w:cs="Calibri Light"/>
          <w:sz w:val="26"/>
          <w:szCs w:val="26"/>
          <w:lang w:val="pt-BR"/>
        </w:rPr>
        <w:t>DISPOSIÇÕES GERAIS</w:t>
      </w:r>
      <w:r w:rsidRPr="00362D17">
        <w:rPr>
          <w:rFonts w:ascii="Calibri Light" w:hAnsi="Calibri Light" w:cs="Calibri Light"/>
          <w:sz w:val="26"/>
          <w:szCs w:val="26"/>
        </w:rPr>
        <w:t>;</w:t>
      </w:r>
    </w:p>
    <w:p w14:paraId="0D7B32F8" w14:textId="77777777" w:rsidR="008C50FA" w:rsidRPr="00362D17" w:rsidRDefault="008C50FA" w:rsidP="008C50FA">
      <w:pPr>
        <w:pStyle w:val="PargrafodaLista"/>
        <w:tabs>
          <w:tab w:val="left" w:pos="456"/>
        </w:tabs>
        <w:ind w:left="0"/>
        <w:rPr>
          <w:rFonts w:ascii="Calibri Light" w:hAnsi="Calibri Light" w:cs="Calibri Light"/>
          <w:sz w:val="26"/>
          <w:szCs w:val="26"/>
        </w:rPr>
      </w:pPr>
    </w:p>
    <w:p w14:paraId="4A5F1EDF" w14:textId="77777777" w:rsidR="008C50FA" w:rsidRPr="00362D17" w:rsidRDefault="008C50FA" w:rsidP="008C50FA">
      <w:pPr>
        <w:pStyle w:val="Corpodetexto"/>
        <w:spacing w:before="135"/>
        <w:ind w:firstLine="719"/>
        <w:jc w:val="left"/>
        <w:rPr>
          <w:rFonts w:ascii="Calibri Light" w:hAnsi="Calibri Light" w:cs="Calibri Light"/>
          <w:sz w:val="26"/>
          <w:szCs w:val="26"/>
        </w:rPr>
      </w:pPr>
      <w:r w:rsidRPr="00362D17">
        <w:rPr>
          <w:rFonts w:ascii="Calibri Light" w:hAnsi="Calibri Light" w:cs="Calibri Light"/>
          <w:sz w:val="26"/>
          <w:szCs w:val="26"/>
        </w:rPr>
        <w:t>Para</w:t>
      </w:r>
      <w:r w:rsidRPr="00362D17"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 w:rsidRPr="00362D17">
        <w:rPr>
          <w:rFonts w:ascii="Calibri Light" w:hAnsi="Calibri Light" w:cs="Calibri Light"/>
          <w:sz w:val="26"/>
          <w:szCs w:val="26"/>
        </w:rPr>
        <w:t>habilitação</w:t>
      </w:r>
      <w:r w:rsidRPr="00362D17"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 w:rsidRPr="00362D17">
        <w:rPr>
          <w:rFonts w:ascii="Calibri Light" w:hAnsi="Calibri Light" w:cs="Calibri Light"/>
          <w:sz w:val="26"/>
          <w:szCs w:val="26"/>
        </w:rPr>
        <w:t>os</w:t>
      </w:r>
      <w:r w:rsidRPr="00362D17">
        <w:rPr>
          <w:rFonts w:ascii="Calibri Light" w:hAnsi="Calibri Light" w:cs="Calibri Light"/>
          <w:spacing w:val="-4"/>
          <w:sz w:val="26"/>
          <w:szCs w:val="26"/>
        </w:rPr>
        <w:t xml:space="preserve"> </w:t>
      </w:r>
      <w:r w:rsidRPr="00362D17">
        <w:rPr>
          <w:rFonts w:ascii="Calibri Light" w:hAnsi="Calibri Light" w:cs="Calibri Light"/>
          <w:sz w:val="26"/>
          <w:szCs w:val="26"/>
        </w:rPr>
        <w:t>Certamistas</w:t>
      </w:r>
      <w:r w:rsidRPr="00362D17"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 w:rsidRPr="00362D17">
        <w:rPr>
          <w:rFonts w:ascii="Calibri Light" w:hAnsi="Calibri Light" w:cs="Calibri Light"/>
          <w:sz w:val="26"/>
          <w:szCs w:val="26"/>
        </w:rPr>
        <w:t>devem</w:t>
      </w:r>
      <w:r w:rsidRPr="00362D17"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 w:rsidRPr="00362D17">
        <w:rPr>
          <w:rFonts w:ascii="Calibri Light" w:hAnsi="Calibri Light" w:cs="Calibri Light"/>
          <w:sz w:val="26"/>
          <w:szCs w:val="26"/>
        </w:rPr>
        <w:t>apresentar</w:t>
      </w:r>
      <w:r w:rsidRPr="00362D17"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 w:rsidRPr="00362D17">
        <w:rPr>
          <w:rFonts w:ascii="Calibri Light" w:hAnsi="Calibri Light" w:cs="Calibri Light"/>
          <w:sz w:val="26"/>
          <w:szCs w:val="26"/>
        </w:rPr>
        <w:t>o</w:t>
      </w:r>
      <w:r w:rsidRPr="00362D17"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 w:rsidRPr="00362D17">
        <w:rPr>
          <w:rFonts w:ascii="Calibri Light" w:hAnsi="Calibri Light" w:cs="Calibri Light"/>
          <w:sz w:val="26"/>
          <w:szCs w:val="26"/>
        </w:rPr>
        <w:t>que</w:t>
      </w:r>
      <w:r w:rsidRPr="00362D17"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 w:rsidRPr="00362D17">
        <w:rPr>
          <w:rFonts w:ascii="Calibri Light" w:hAnsi="Calibri Light" w:cs="Calibri Light"/>
          <w:sz w:val="26"/>
          <w:szCs w:val="26"/>
        </w:rPr>
        <w:t>segue:</w:t>
      </w:r>
    </w:p>
    <w:p w14:paraId="3E30357E" w14:textId="77777777" w:rsidR="008C50FA" w:rsidRPr="003B6454" w:rsidRDefault="008C50FA" w:rsidP="008C50FA">
      <w:pPr>
        <w:pStyle w:val="Corpodetexto"/>
        <w:spacing w:before="135"/>
        <w:jc w:val="left"/>
        <w:rPr>
          <w:rFonts w:ascii="Calibri Light" w:hAnsi="Calibri Light" w:cs="Calibri Light"/>
          <w:color w:val="0000FF"/>
          <w:sz w:val="26"/>
          <w:szCs w:val="26"/>
        </w:rPr>
      </w:pPr>
    </w:p>
    <w:p w14:paraId="5A80EC80" w14:textId="77777777" w:rsidR="008C50FA" w:rsidRPr="003B6454" w:rsidRDefault="008C50FA" w:rsidP="008C50FA">
      <w:pPr>
        <w:spacing w:line="360" w:lineRule="auto"/>
        <w:jc w:val="both"/>
        <w:rPr>
          <w:rFonts w:ascii="Calibri Light" w:hAnsi="Calibri Light"/>
          <w:sz w:val="26"/>
          <w:szCs w:val="26"/>
        </w:rPr>
      </w:pPr>
      <w:r w:rsidRPr="003B6454">
        <w:rPr>
          <w:rFonts w:ascii="Calibri Light" w:hAnsi="Calibri Light"/>
          <w:sz w:val="26"/>
          <w:szCs w:val="26"/>
          <w:lang w:val="pt-BR"/>
        </w:rPr>
        <w:tab/>
      </w:r>
      <w:r w:rsidRPr="003B6454">
        <w:rPr>
          <w:rFonts w:ascii="Calibri Light" w:hAnsi="Calibri Light"/>
          <w:sz w:val="26"/>
          <w:szCs w:val="26"/>
        </w:rPr>
        <w:t>Declaração que a empresa possui equipe para desempenhar as atividades pertinentes ao objeto da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dispensa de </w:t>
      </w:r>
      <w:r w:rsidRPr="003B6454">
        <w:rPr>
          <w:rFonts w:ascii="Calibri Light" w:hAnsi="Calibri Light"/>
          <w:sz w:val="26"/>
          <w:szCs w:val="26"/>
        </w:rPr>
        <w:t>licitação.</w:t>
      </w:r>
    </w:p>
    <w:p w14:paraId="1EFDE084" w14:textId="77777777" w:rsidR="008C50FA" w:rsidRPr="003B6454" w:rsidRDefault="008C50FA" w:rsidP="008C50FA">
      <w:pPr>
        <w:spacing w:line="360" w:lineRule="auto"/>
        <w:jc w:val="both"/>
        <w:rPr>
          <w:rFonts w:ascii="Calibri Light" w:hAnsi="Calibri Light"/>
          <w:sz w:val="26"/>
          <w:szCs w:val="26"/>
        </w:rPr>
      </w:pPr>
      <w:r w:rsidRPr="003B6454">
        <w:rPr>
          <w:rFonts w:ascii="Calibri Light" w:hAnsi="Calibri Light"/>
          <w:sz w:val="26"/>
          <w:szCs w:val="26"/>
          <w:lang w:val="pt-BR"/>
        </w:rPr>
        <w:tab/>
      </w:r>
      <w:r w:rsidRPr="003B6454">
        <w:rPr>
          <w:rFonts w:ascii="Calibri Light" w:hAnsi="Calibri Light"/>
          <w:sz w:val="26"/>
          <w:szCs w:val="26"/>
        </w:rPr>
        <w:t>Comprovação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de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aptidão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para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a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execução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desta</w:t>
      </w:r>
      <w:r>
        <w:rPr>
          <w:rFonts w:ascii="Calibri Light" w:hAnsi="Calibri Light"/>
          <w:sz w:val="26"/>
          <w:szCs w:val="26"/>
        </w:rPr>
        <w:t xml:space="preserve"> dispensa de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licitação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através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atestado(s)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técnico(s),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com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complexida</w:t>
      </w:r>
      <w:r>
        <w:rPr>
          <w:rFonts w:ascii="Calibri Light" w:hAnsi="Calibri Light"/>
          <w:sz w:val="26"/>
          <w:szCs w:val="26"/>
        </w:rPr>
        <w:t>de compatível ao objeto</w:t>
      </w:r>
      <w:r w:rsidRPr="003B6454">
        <w:rPr>
          <w:rFonts w:ascii="Calibri Light" w:hAnsi="Calibri Light"/>
          <w:sz w:val="26"/>
          <w:szCs w:val="26"/>
        </w:rPr>
        <w:t>, fornecido por pessoa jurídica de direito público ou privado,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pelo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qual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a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empresa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ou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profissional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tenha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sido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responsável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pelo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acompanhamento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da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execução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dos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>serviços similares em características, quantidades e prazos,</w:t>
      </w:r>
      <w:r>
        <w:rPr>
          <w:rFonts w:ascii="Calibri Light" w:hAnsi="Calibri Light"/>
          <w:sz w:val="26"/>
          <w:szCs w:val="26"/>
        </w:rPr>
        <w:t xml:space="preserve"> ao do objeto do presente processo</w:t>
      </w:r>
      <w:r w:rsidRPr="003B6454">
        <w:rPr>
          <w:rFonts w:ascii="Calibri Light" w:hAnsi="Calibri Light"/>
          <w:sz w:val="26"/>
          <w:szCs w:val="26"/>
        </w:rPr>
        <w:t>, vedada a</w:t>
      </w:r>
      <w:r w:rsidRPr="003B6454">
        <w:rPr>
          <w:rFonts w:ascii="Calibri Light" w:hAnsi="Calibri Light"/>
          <w:spacing w:val="1"/>
          <w:sz w:val="26"/>
          <w:szCs w:val="26"/>
        </w:rPr>
        <w:t xml:space="preserve"> </w:t>
      </w:r>
      <w:r w:rsidRPr="003B6454">
        <w:rPr>
          <w:rFonts w:ascii="Calibri Light" w:hAnsi="Calibri Light"/>
          <w:sz w:val="26"/>
          <w:szCs w:val="26"/>
        </w:rPr>
        <w:t xml:space="preserve">apresentação de atestados fornecidos por uma mesma empresa. </w:t>
      </w:r>
    </w:p>
    <w:p w14:paraId="0C9ADEA7" w14:textId="77777777" w:rsidR="002F17A8" w:rsidRDefault="002F17A8">
      <w:pPr>
        <w:pStyle w:val="Corpodetexto"/>
        <w:ind w:left="0"/>
        <w:jc w:val="left"/>
        <w:rPr>
          <w:rFonts w:ascii="Calibri Light" w:hAnsi="Calibri Light" w:cs="Calibri Light"/>
          <w:color w:val="0000FF"/>
          <w:sz w:val="26"/>
          <w:szCs w:val="26"/>
        </w:rPr>
      </w:pPr>
    </w:p>
    <w:p w14:paraId="2C5C7713" w14:textId="77777777" w:rsidR="002F17A8" w:rsidRDefault="0059286B">
      <w:pPr>
        <w:pStyle w:val="PargrafodaLista"/>
        <w:tabs>
          <w:tab w:val="left" w:pos="389"/>
        </w:tabs>
        <w:spacing w:before="134"/>
        <w:ind w:left="0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pacing w:val="10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DO</w:t>
      </w:r>
      <w:r>
        <w:rPr>
          <w:rFonts w:ascii="Calibri Light" w:hAnsi="Calibri Light" w:cs="Calibri Light"/>
          <w:spacing w:val="15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PRAZO</w:t>
      </w:r>
      <w:r>
        <w:rPr>
          <w:rFonts w:ascii="Calibri Light" w:hAnsi="Calibri Light" w:cs="Calibri Light"/>
          <w:spacing w:val="10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PARA</w:t>
      </w:r>
      <w:r>
        <w:rPr>
          <w:rFonts w:ascii="Calibri Light" w:hAnsi="Calibri Light" w:cs="Calibri Light"/>
          <w:spacing w:val="1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ASSINATURA</w:t>
      </w:r>
      <w:r>
        <w:rPr>
          <w:rFonts w:ascii="Calibri Light" w:hAnsi="Calibri Light" w:cs="Calibri Light"/>
          <w:spacing w:val="1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DO</w:t>
      </w:r>
      <w:r>
        <w:rPr>
          <w:rFonts w:ascii="Calibri Light" w:hAnsi="Calibri Light" w:cs="Calibri Light"/>
          <w:spacing w:val="1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CONTRATO</w:t>
      </w:r>
    </w:p>
    <w:p w14:paraId="7250D589" w14:textId="77777777" w:rsidR="002F17A8" w:rsidRDefault="002F17A8">
      <w:pPr>
        <w:pStyle w:val="PargrafodaLista"/>
        <w:tabs>
          <w:tab w:val="left" w:pos="389"/>
        </w:tabs>
        <w:spacing w:before="134"/>
        <w:ind w:left="111"/>
        <w:rPr>
          <w:rFonts w:ascii="Calibri Light" w:hAnsi="Calibri Light" w:cs="Calibri Light"/>
          <w:sz w:val="26"/>
          <w:szCs w:val="26"/>
        </w:rPr>
      </w:pPr>
    </w:p>
    <w:p w14:paraId="221CED78" w14:textId="77777777" w:rsidR="002F17A8" w:rsidRDefault="0059286B">
      <w:pPr>
        <w:pStyle w:val="PargrafodaLista"/>
        <w:tabs>
          <w:tab w:val="left" w:pos="598"/>
        </w:tabs>
        <w:spacing w:before="135" w:line="360" w:lineRule="auto"/>
        <w:ind w:right="105"/>
        <w:rPr>
          <w:rFonts w:ascii="Calibri Light" w:hAnsi="Calibri Light" w:cs="Calibri Light"/>
          <w:color w:val="FF0000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  <w:lang w:val="pt-BR"/>
        </w:rPr>
        <w:tab/>
      </w:r>
      <w:r>
        <w:rPr>
          <w:rFonts w:ascii="Calibri Light" w:hAnsi="Calibri Light" w:cs="Calibri Light"/>
          <w:sz w:val="26"/>
          <w:szCs w:val="26"/>
        </w:rPr>
        <w:t xml:space="preserve">Esgotados todos os prazos recursais, a </w:t>
      </w:r>
      <w:r>
        <w:rPr>
          <w:rFonts w:ascii="Calibri Light" w:hAnsi="Calibri Light" w:cs="Calibri Light"/>
          <w:sz w:val="26"/>
          <w:szCs w:val="26"/>
          <w:lang w:val="pt-BR"/>
        </w:rPr>
        <w:t>Câmara</w:t>
      </w:r>
      <w:r>
        <w:rPr>
          <w:rFonts w:ascii="Calibri Light" w:hAnsi="Calibri Light" w:cs="Calibri Light"/>
          <w:sz w:val="26"/>
          <w:szCs w:val="26"/>
        </w:rPr>
        <w:t>, convocará 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 xml:space="preserve">vencedor para assinar o contrato, sob pena de decair o direito à contratação, sem prejuízo </w:t>
      </w:r>
      <w:r w:rsidRPr="001F5941">
        <w:rPr>
          <w:rFonts w:ascii="Calibri Light" w:hAnsi="Calibri Light" w:cs="Calibri Light"/>
          <w:sz w:val="26"/>
          <w:szCs w:val="26"/>
        </w:rPr>
        <w:t>das sanções</w:t>
      </w:r>
      <w:r w:rsidRPr="001F5941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1F5941">
        <w:rPr>
          <w:rFonts w:ascii="Calibri Light" w:hAnsi="Calibri Light" w:cs="Calibri Light"/>
          <w:sz w:val="26"/>
          <w:szCs w:val="26"/>
        </w:rPr>
        <w:t>previstas</w:t>
      </w:r>
      <w:r w:rsidRPr="001F5941"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 w:rsidRPr="001F5941">
        <w:rPr>
          <w:rFonts w:ascii="Calibri Light" w:hAnsi="Calibri Light" w:cs="Calibri Light"/>
          <w:sz w:val="26"/>
          <w:szCs w:val="26"/>
        </w:rPr>
        <w:t>no</w:t>
      </w:r>
      <w:r w:rsidRPr="001F5941"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 w:rsidRPr="001F5941">
        <w:rPr>
          <w:rFonts w:ascii="Calibri Light" w:hAnsi="Calibri Light" w:cs="Calibri Light"/>
          <w:sz w:val="26"/>
          <w:szCs w:val="26"/>
        </w:rPr>
        <w:t>artigo</w:t>
      </w:r>
      <w:r w:rsidRPr="001F5941"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 w:rsidR="001F5941" w:rsidRPr="001F5941">
        <w:rPr>
          <w:rFonts w:ascii="Calibri Light" w:hAnsi="Calibri Light" w:cs="Calibri Light"/>
          <w:sz w:val="26"/>
          <w:szCs w:val="26"/>
        </w:rPr>
        <w:t>90, § 5º</w:t>
      </w:r>
      <w:r w:rsidRPr="001F5941">
        <w:rPr>
          <w:rFonts w:ascii="Calibri Light" w:hAnsi="Calibri Light" w:cs="Calibri Light"/>
          <w:sz w:val="26"/>
          <w:szCs w:val="26"/>
        </w:rPr>
        <w:t xml:space="preserve"> da</w:t>
      </w:r>
      <w:r w:rsidRPr="001F5941"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 w:rsidRPr="001F5941">
        <w:rPr>
          <w:rFonts w:ascii="Calibri Light" w:hAnsi="Calibri Light" w:cs="Calibri Light"/>
          <w:sz w:val="26"/>
          <w:szCs w:val="26"/>
        </w:rPr>
        <w:t>Lei Federal nº</w:t>
      </w:r>
      <w:r w:rsidRPr="001F5941"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 w:rsidR="001F5941" w:rsidRPr="001F5941">
        <w:rPr>
          <w:rFonts w:ascii="Calibri Light" w:hAnsi="Calibri Light" w:cs="Calibri Light"/>
          <w:spacing w:val="-3"/>
          <w:sz w:val="26"/>
          <w:szCs w:val="26"/>
        </w:rPr>
        <w:t>14.133</w:t>
      </w:r>
      <w:r w:rsidR="001F5941" w:rsidRPr="001F5941">
        <w:rPr>
          <w:rFonts w:ascii="Calibri Light" w:hAnsi="Calibri Light" w:cs="Calibri Light"/>
          <w:sz w:val="26"/>
          <w:szCs w:val="26"/>
        </w:rPr>
        <w:t>/2021</w:t>
      </w:r>
      <w:r w:rsidRPr="001F5941"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 w:rsidRPr="001F5941">
        <w:rPr>
          <w:rFonts w:ascii="Calibri Light" w:hAnsi="Calibri Light" w:cs="Calibri Light"/>
          <w:sz w:val="26"/>
          <w:szCs w:val="26"/>
        </w:rPr>
        <w:t>e</w:t>
      </w:r>
      <w:r w:rsidRPr="001F5941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1F5941">
        <w:rPr>
          <w:rFonts w:ascii="Calibri Light" w:hAnsi="Calibri Light" w:cs="Calibri Light"/>
          <w:sz w:val="26"/>
          <w:szCs w:val="26"/>
        </w:rPr>
        <w:t>alterações posteriores.</w:t>
      </w:r>
    </w:p>
    <w:p w14:paraId="4ACEE272" w14:textId="77777777" w:rsidR="002F17A8" w:rsidRDefault="002F17A8">
      <w:pPr>
        <w:pStyle w:val="PargrafodaLista"/>
        <w:tabs>
          <w:tab w:val="left" w:pos="598"/>
        </w:tabs>
        <w:spacing w:before="135" w:line="360" w:lineRule="auto"/>
        <w:ind w:right="105"/>
        <w:rPr>
          <w:rFonts w:ascii="Calibri Light" w:hAnsi="Calibri Light" w:cs="Calibri Light"/>
          <w:color w:val="FF0000"/>
          <w:sz w:val="26"/>
          <w:szCs w:val="26"/>
        </w:rPr>
      </w:pPr>
    </w:p>
    <w:p w14:paraId="7DD1FEAF" w14:textId="77777777" w:rsidR="002F17A8" w:rsidRDefault="0059286B">
      <w:pPr>
        <w:pStyle w:val="PargrafodaLista"/>
        <w:tabs>
          <w:tab w:val="left" w:pos="584"/>
        </w:tabs>
        <w:spacing w:line="360" w:lineRule="auto"/>
        <w:ind w:left="0" w:right="104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  <w:lang w:val="pt-BR"/>
        </w:rPr>
        <w:tab/>
      </w:r>
      <w:r>
        <w:rPr>
          <w:rFonts w:ascii="Calibri Light" w:hAnsi="Calibri Light" w:cs="Calibri Light"/>
          <w:sz w:val="26"/>
          <w:szCs w:val="26"/>
        </w:rPr>
        <w:t xml:space="preserve"> Se,  o convocado não assinar o contrato, a Administração convocará os licitantes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lastRenderedPageBreak/>
        <w:t>remanescentes, na ordem de classificação, para assinatura do contrato, nas mesmas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condições propostas pelo primeiro classificado, inclusive quanto aos preços atualizados conforme previsto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neste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Edital,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ou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então,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revogará a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Licitação,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sem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prejuízo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da aplicação</w:t>
      </w:r>
    </w:p>
    <w:p w14:paraId="7C248684" w14:textId="77777777" w:rsidR="002F17A8" w:rsidRDefault="002F17A8">
      <w:pPr>
        <w:pStyle w:val="Corpodetexto"/>
        <w:spacing w:before="11"/>
        <w:ind w:left="0"/>
        <w:jc w:val="left"/>
        <w:rPr>
          <w:rFonts w:ascii="Calibri Light" w:hAnsi="Calibri Light" w:cs="Calibri Light"/>
          <w:sz w:val="26"/>
          <w:szCs w:val="26"/>
        </w:rPr>
      </w:pPr>
    </w:p>
    <w:p w14:paraId="20497B67" w14:textId="77777777" w:rsidR="002F17A8" w:rsidRDefault="0059286B">
      <w:pPr>
        <w:pStyle w:val="PargrafodaLista"/>
        <w:tabs>
          <w:tab w:val="left" w:pos="389"/>
        </w:tabs>
        <w:ind w:left="0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DA</w:t>
      </w:r>
      <w:r>
        <w:rPr>
          <w:rFonts w:ascii="Calibri Light" w:hAnsi="Calibri Light" w:cs="Calibri Light"/>
          <w:spacing w:val="10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ADJUDICAÇÃO</w:t>
      </w:r>
      <w:r>
        <w:rPr>
          <w:rFonts w:ascii="Calibri Light" w:hAnsi="Calibri Light" w:cs="Calibri Light"/>
          <w:spacing w:val="1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</w:t>
      </w:r>
      <w:r>
        <w:rPr>
          <w:rFonts w:ascii="Calibri Light" w:hAnsi="Calibri Light" w:cs="Calibri Light"/>
          <w:spacing w:val="10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HOMOLOGAÇÃO</w:t>
      </w:r>
    </w:p>
    <w:p w14:paraId="3E0FE53A" w14:textId="77777777" w:rsidR="002F17A8" w:rsidRDefault="0059286B">
      <w:pPr>
        <w:pStyle w:val="PargrafodaLista"/>
        <w:tabs>
          <w:tab w:val="left" w:pos="591"/>
        </w:tabs>
        <w:spacing w:before="135" w:line="360" w:lineRule="auto"/>
        <w:ind w:left="0" w:right="104"/>
        <w:rPr>
          <w:rFonts w:ascii="Calibri Light" w:hAnsi="Calibri Light" w:cs="Calibri Light"/>
          <w:sz w:val="26"/>
          <w:szCs w:val="26"/>
          <w:lang w:val="pt-BR"/>
        </w:rPr>
      </w:pPr>
      <w:r>
        <w:rPr>
          <w:rFonts w:ascii="Calibri Light" w:hAnsi="Calibri Light" w:cs="Calibri Light"/>
          <w:sz w:val="26"/>
          <w:szCs w:val="26"/>
          <w:lang w:val="pt-BR"/>
        </w:rPr>
        <w:tab/>
      </w:r>
    </w:p>
    <w:p w14:paraId="02D9AE80" w14:textId="77777777" w:rsidR="002F17A8" w:rsidRDefault="0059286B">
      <w:pPr>
        <w:pStyle w:val="PargrafodaLista"/>
        <w:tabs>
          <w:tab w:val="left" w:pos="591"/>
        </w:tabs>
        <w:spacing w:before="135" w:line="360" w:lineRule="auto"/>
        <w:ind w:left="0" w:right="104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  <w:lang w:val="pt-BR"/>
        </w:rPr>
        <w:tab/>
      </w:r>
      <w:r>
        <w:rPr>
          <w:rFonts w:ascii="Calibri Light" w:hAnsi="Calibri Light" w:cs="Calibri Light"/>
          <w:sz w:val="26"/>
          <w:szCs w:val="26"/>
        </w:rPr>
        <w:t>Constatado o atendimento das exigências fixadas no Edital, a licitante será declarada vencedora,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sendo-lhe adjudicado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objeto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do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certame.</w:t>
      </w:r>
    </w:p>
    <w:p w14:paraId="74082276" w14:textId="77777777" w:rsidR="002F17A8" w:rsidRDefault="0059286B">
      <w:pPr>
        <w:pStyle w:val="PargrafodaLista"/>
        <w:tabs>
          <w:tab w:val="left" w:pos="591"/>
        </w:tabs>
        <w:spacing w:before="135" w:line="360" w:lineRule="auto"/>
        <w:ind w:left="0" w:right="104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  <w:lang w:val="pt-BR"/>
        </w:rPr>
        <w:tab/>
      </w:r>
      <w:r>
        <w:rPr>
          <w:rFonts w:ascii="Calibri Light" w:hAnsi="Calibri Light" w:cs="Calibri Light"/>
          <w:sz w:val="26"/>
          <w:szCs w:val="26"/>
        </w:rPr>
        <w:t xml:space="preserve"> O licitante vencedor da disputa, após 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 xml:space="preserve">adjudicação </w:t>
      </w:r>
      <w:r>
        <w:rPr>
          <w:rFonts w:ascii="Calibri Light" w:hAnsi="Calibri Light" w:cs="Calibri Light"/>
          <w:sz w:val="26"/>
          <w:szCs w:val="26"/>
          <w:lang w:val="pt-BR"/>
        </w:rPr>
        <w:t xml:space="preserve">deverá apresentar </w:t>
      </w:r>
      <w:r>
        <w:rPr>
          <w:rFonts w:ascii="Calibri Light" w:hAnsi="Calibri Light" w:cs="Calibri Light"/>
          <w:sz w:val="26"/>
          <w:szCs w:val="26"/>
        </w:rPr>
        <w:t>a proposta com os preços resultantes do certame, bem como os dados bancários (banco,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agência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nº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da conta).</w:t>
      </w:r>
    </w:p>
    <w:p w14:paraId="771F1163" w14:textId="77777777" w:rsidR="002F17A8" w:rsidRDefault="002F17A8">
      <w:pPr>
        <w:pStyle w:val="PargrafodaLista"/>
        <w:tabs>
          <w:tab w:val="left" w:pos="625"/>
        </w:tabs>
        <w:spacing w:line="360" w:lineRule="auto"/>
        <w:ind w:left="0" w:right="104"/>
        <w:rPr>
          <w:rFonts w:ascii="Calibri Light" w:hAnsi="Calibri Light" w:cs="Calibri Light"/>
          <w:spacing w:val="1"/>
          <w:sz w:val="26"/>
          <w:szCs w:val="26"/>
        </w:rPr>
      </w:pPr>
    </w:p>
    <w:p w14:paraId="7DEAF1EE" w14:textId="77777777" w:rsidR="002F17A8" w:rsidRDefault="0059286B">
      <w:pPr>
        <w:pStyle w:val="PargrafodaLista"/>
        <w:tabs>
          <w:tab w:val="left" w:pos="625"/>
        </w:tabs>
        <w:spacing w:line="360" w:lineRule="auto"/>
        <w:ind w:left="0" w:right="104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pacing w:val="1"/>
          <w:sz w:val="26"/>
          <w:szCs w:val="26"/>
          <w:lang w:val="pt-BR"/>
        </w:rPr>
        <w:tab/>
      </w:r>
      <w:r>
        <w:rPr>
          <w:rFonts w:ascii="Calibri Light" w:hAnsi="Calibri Light" w:cs="Calibri Light"/>
          <w:sz w:val="26"/>
          <w:szCs w:val="26"/>
        </w:rPr>
        <w:t>Em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caso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desatendimento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às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exigências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habilitatórias,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pacing w:val="1"/>
          <w:sz w:val="26"/>
          <w:szCs w:val="26"/>
          <w:lang w:val="pt-BR"/>
        </w:rPr>
        <w:t>Agente de Contratação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inabilitará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licitante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examinará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ofertas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subseq</w:t>
      </w:r>
      <w:r>
        <w:rPr>
          <w:rFonts w:ascii="Calibri Light" w:hAnsi="Calibri Light" w:cs="Calibri Light"/>
          <w:sz w:val="26"/>
          <w:szCs w:val="26"/>
          <w:lang w:val="pt-BR"/>
        </w:rPr>
        <w:t>u</w:t>
      </w:r>
      <w:r>
        <w:rPr>
          <w:rFonts w:ascii="Calibri Light" w:hAnsi="Calibri Light" w:cs="Calibri Light"/>
          <w:sz w:val="26"/>
          <w:szCs w:val="26"/>
        </w:rPr>
        <w:t>entes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qualificação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das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licitantes,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na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ordem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classificação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assim,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sucessivamente,</w:t>
      </w:r>
      <w:r>
        <w:rPr>
          <w:rFonts w:ascii="Calibri Light" w:hAnsi="Calibri Light" w:cs="Calibri Light"/>
          <w:spacing w:val="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até</w:t>
      </w:r>
      <w:r>
        <w:rPr>
          <w:rFonts w:ascii="Calibri Light" w:hAnsi="Calibri Light" w:cs="Calibri Light"/>
          <w:spacing w:val="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apuração</w:t>
      </w:r>
      <w:r>
        <w:rPr>
          <w:rFonts w:ascii="Calibri Light" w:hAnsi="Calibri Light" w:cs="Calibri Light"/>
          <w:spacing w:val="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</w:t>
      </w:r>
      <w:r>
        <w:rPr>
          <w:rFonts w:ascii="Calibri Light" w:hAnsi="Calibri Light" w:cs="Calibri Light"/>
          <w:spacing w:val="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uma</w:t>
      </w:r>
      <w:r>
        <w:rPr>
          <w:rFonts w:ascii="Calibri Light" w:hAnsi="Calibri Light" w:cs="Calibri Light"/>
          <w:spacing w:val="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que</w:t>
      </w:r>
      <w:r>
        <w:rPr>
          <w:rFonts w:ascii="Calibri Light" w:hAnsi="Calibri Light" w:cs="Calibri Light"/>
          <w:spacing w:val="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atenda</w:t>
      </w:r>
      <w:r>
        <w:rPr>
          <w:rFonts w:ascii="Calibri Light" w:hAnsi="Calibri Light" w:cs="Calibri Light"/>
          <w:spacing w:val="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</w:t>
      </w:r>
      <w:r>
        <w:rPr>
          <w:rFonts w:ascii="Calibri Light" w:hAnsi="Calibri Light" w:cs="Calibri Light"/>
          <w:spacing w:val="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Edital,</w:t>
      </w:r>
      <w:r>
        <w:rPr>
          <w:rFonts w:ascii="Calibri Light" w:hAnsi="Calibri Light" w:cs="Calibri Light"/>
          <w:spacing w:val="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sendo</w:t>
      </w:r>
      <w:r>
        <w:rPr>
          <w:rFonts w:ascii="Calibri Light" w:hAnsi="Calibri Light" w:cs="Calibri Light"/>
          <w:spacing w:val="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respectiva</w:t>
      </w:r>
      <w:r>
        <w:rPr>
          <w:rFonts w:ascii="Calibri Light" w:hAnsi="Calibri Light" w:cs="Calibri Light"/>
          <w:spacing w:val="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licitante</w:t>
      </w:r>
      <w:r>
        <w:rPr>
          <w:rFonts w:ascii="Calibri Light" w:hAnsi="Calibri Light" w:cs="Calibri Light"/>
          <w:spacing w:val="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declarada</w:t>
      </w:r>
      <w:r>
        <w:rPr>
          <w:rFonts w:ascii="Calibri Light" w:hAnsi="Calibri Light" w:cs="Calibri Light"/>
          <w:sz w:val="26"/>
          <w:szCs w:val="26"/>
          <w:lang w:val="pt-BR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 xml:space="preserve">vencedora, ocasião em que o </w:t>
      </w:r>
      <w:r>
        <w:rPr>
          <w:rFonts w:ascii="Calibri Light" w:hAnsi="Calibri Light" w:cs="Calibri Light"/>
          <w:sz w:val="26"/>
          <w:szCs w:val="26"/>
          <w:lang w:val="pt-BR"/>
        </w:rPr>
        <w:t>Agente de Contratação</w:t>
      </w:r>
      <w:r>
        <w:rPr>
          <w:rFonts w:ascii="Calibri Light" w:hAnsi="Calibri Light" w:cs="Calibri Light"/>
          <w:sz w:val="26"/>
          <w:szCs w:val="26"/>
        </w:rPr>
        <w:t xml:space="preserve"> poderá negociar diretamente com o proponente para que seja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obtido</w:t>
      </w:r>
      <w:r>
        <w:rPr>
          <w:rFonts w:ascii="Calibri Light" w:hAnsi="Calibri Light" w:cs="Calibri Light"/>
          <w:sz w:val="26"/>
          <w:szCs w:val="26"/>
          <w:lang w:val="pt-BR"/>
        </w:rPr>
        <w:t xml:space="preserve"> o Melhor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preço.</w:t>
      </w:r>
    </w:p>
    <w:p w14:paraId="3950381D" w14:textId="77777777" w:rsidR="002F17A8" w:rsidRDefault="002F17A8">
      <w:pPr>
        <w:pStyle w:val="PargrafodaLista"/>
        <w:tabs>
          <w:tab w:val="left" w:pos="613"/>
        </w:tabs>
        <w:spacing w:before="3" w:line="360" w:lineRule="auto"/>
        <w:ind w:right="104"/>
        <w:rPr>
          <w:rFonts w:ascii="Calibri Light" w:hAnsi="Calibri Light" w:cs="Calibri Light"/>
          <w:sz w:val="26"/>
          <w:szCs w:val="26"/>
        </w:rPr>
      </w:pPr>
    </w:p>
    <w:p w14:paraId="558585BA" w14:textId="77777777" w:rsidR="002F17A8" w:rsidRDefault="0059286B">
      <w:pPr>
        <w:pStyle w:val="PargrafodaLista"/>
        <w:tabs>
          <w:tab w:val="left" w:pos="613"/>
        </w:tabs>
        <w:spacing w:before="3" w:line="360" w:lineRule="auto"/>
        <w:ind w:right="104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  <w:lang w:val="pt-BR"/>
        </w:rPr>
        <w:tab/>
      </w:r>
      <w:r>
        <w:rPr>
          <w:rFonts w:ascii="Calibri Light" w:hAnsi="Calibri Light" w:cs="Calibri Light"/>
          <w:sz w:val="26"/>
          <w:szCs w:val="26"/>
        </w:rPr>
        <w:t>Encerrado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julgamento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das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propostas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habilitação,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pacing w:val="1"/>
          <w:sz w:val="26"/>
          <w:szCs w:val="26"/>
          <w:lang w:val="pt-BR"/>
        </w:rPr>
        <w:t>Agente de Contratação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proclamará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vencedora,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proporcionando,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seguir,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oportunidade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aos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licitantes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para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que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manifestem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intenção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interpor</w:t>
      </w:r>
      <w:r>
        <w:rPr>
          <w:rFonts w:ascii="Calibri Light" w:hAnsi="Calibri Light" w:cs="Calibri Light"/>
          <w:spacing w:val="-4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recurso, esclarecendo que a falta dessa manifestação, imediata e motivada, importará na decadência do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direito de recurso por parte do licitante. Constará na ata a síntese dos motivos do recurso, 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prazo para apresentar as razões do recurso, bem como o registro de que todos os demais licitantes ficaram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intimados para, querendo, manifestarem-se sobre as razões do recurso no prazo de 03 (três) dias,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após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 término do prazo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da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recorrente,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proporcionando-se,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todos,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vista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imediata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do processo.</w:t>
      </w:r>
    </w:p>
    <w:p w14:paraId="7E681E90" w14:textId="77777777" w:rsidR="002F17A8" w:rsidRDefault="002F17A8">
      <w:pPr>
        <w:pStyle w:val="Corpodetexto"/>
        <w:ind w:left="0"/>
        <w:jc w:val="left"/>
        <w:rPr>
          <w:rFonts w:ascii="Calibri Light" w:hAnsi="Calibri Light" w:cs="Calibri Light"/>
          <w:sz w:val="26"/>
          <w:szCs w:val="26"/>
        </w:rPr>
      </w:pPr>
    </w:p>
    <w:p w14:paraId="7B696D06" w14:textId="77777777" w:rsidR="00B66A7F" w:rsidRDefault="00B66A7F">
      <w:pPr>
        <w:pStyle w:val="Corpodetexto"/>
        <w:ind w:left="0"/>
        <w:jc w:val="left"/>
        <w:rPr>
          <w:rFonts w:ascii="Calibri Light" w:hAnsi="Calibri Light" w:cs="Calibri Light"/>
          <w:sz w:val="26"/>
          <w:szCs w:val="26"/>
        </w:rPr>
      </w:pPr>
    </w:p>
    <w:p w14:paraId="168882FB" w14:textId="1F03C42E" w:rsidR="00B66A7F" w:rsidRDefault="00B66A7F" w:rsidP="00B66A7F">
      <w:pPr>
        <w:pStyle w:val="Corpodetexto"/>
        <w:ind w:left="2160" w:firstLine="720"/>
        <w:jc w:val="left"/>
        <w:rPr>
          <w:rFonts w:ascii="Palatino Linotype" w:hAnsi="Palatino Linotype"/>
          <w:bCs/>
          <w:color w:val="000000" w:themeColor="text1"/>
          <w:lang w:val="pt"/>
        </w:rPr>
      </w:pPr>
      <w:r w:rsidRPr="00F40412">
        <w:rPr>
          <w:rFonts w:ascii="Palatino Linotype" w:hAnsi="Palatino Linotype"/>
          <w:bCs/>
          <w:color w:val="000000" w:themeColor="text1"/>
          <w:lang w:val="pt"/>
        </w:rPr>
        <w:t>Figueirópolis D’Oeste – MT., em</w:t>
      </w:r>
      <w:r w:rsidRPr="00305A82">
        <w:rPr>
          <w:rFonts w:ascii="Palatino Linotype" w:hAnsi="Palatino Linotype"/>
          <w:bCs/>
          <w:color w:val="000000" w:themeColor="text1"/>
          <w:lang w:val="pt"/>
        </w:rPr>
        <w:t xml:space="preserve"> </w:t>
      </w:r>
      <w:r w:rsidR="00534181" w:rsidRPr="002E3821">
        <w:rPr>
          <w:rFonts w:ascii="Palatino Linotype" w:hAnsi="Palatino Linotype"/>
          <w:bCs/>
          <w:lang w:val="pt"/>
        </w:rPr>
        <w:t>1</w:t>
      </w:r>
      <w:r w:rsidR="002E3821" w:rsidRPr="002E3821">
        <w:rPr>
          <w:rFonts w:ascii="Palatino Linotype" w:hAnsi="Palatino Linotype"/>
          <w:bCs/>
          <w:lang w:val="pt"/>
        </w:rPr>
        <w:t>5</w:t>
      </w:r>
      <w:r w:rsidRPr="00D366D4">
        <w:rPr>
          <w:rFonts w:ascii="Palatino Linotype" w:hAnsi="Palatino Linotype"/>
          <w:bCs/>
          <w:color w:val="000000" w:themeColor="text1"/>
          <w:lang w:val="pt"/>
        </w:rPr>
        <w:t xml:space="preserve"> de </w:t>
      </w:r>
      <w:r w:rsidR="002E3821">
        <w:rPr>
          <w:rFonts w:ascii="Palatino Linotype" w:hAnsi="Palatino Linotype"/>
          <w:bCs/>
          <w:color w:val="000000" w:themeColor="text1"/>
          <w:lang w:val="pt"/>
        </w:rPr>
        <w:t>a</w:t>
      </w:r>
      <w:r>
        <w:rPr>
          <w:rFonts w:ascii="Palatino Linotype" w:hAnsi="Palatino Linotype"/>
          <w:bCs/>
          <w:color w:val="000000" w:themeColor="text1"/>
          <w:lang w:val="pt"/>
        </w:rPr>
        <w:t>gosto</w:t>
      </w:r>
      <w:r w:rsidRPr="00D366D4">
        <w:rPr>
          <w:rFonts w:ascii="Palatino Linotype" w:hAnsi="Palatino Linotype"/>
          <w:bCs/>
          <w:color w:val="000000" w:themeColor="text1"/>
          <w:lang w:val="pt"/>
        </w:rPr>
        <w:t xml:space="preserve"> de 2023.</w:t>
      </w:r>
    </w:p>
    <w:p w14:paraId="0E159E25" w14:textId="77777777" w:rsidR="00B66A7F" w:rsidRDefault="00B66A7F">
      <w:pPr>
        <w:pStyle w:val="Corpodetexto"/>
        <w:ind w:left="0"/>
        <w:jc w:val="left"/>
        <w:rPr>
          <w:rFonts w:ascii="Palatino Linotype" w:hAnsi="Palatino Linotype"/>
          <w:bCs/>
          <w:color w:val="000000" w:themeColor="text1"/>
          <w:lang w:val="pt"/>
        </w:rPr>
      </w:pPr>
    </w:p>
    <w:p w14:paraId="6E60A570" w14:textId="77777777" w:rsidR="00B66A7F" w:rsidRDefault="00B66A7F">
      <w:pPr>
        <w:pStyle w:val="Corpodetexto"/>
        <w:ind w:left="0"/>
        <w:jc w:val="left"/>
        <w:rPr>
          <w:rFonts w:ascii="Palatino Linotype" w:hAnsi="Palatino Linotype"/>
          <w:bCs/>
          <w:color w:val="000000" w:themeColor="text1"/>
          <w:lang w:val="pt"/>
        </w:rPr>
      </w:pPr>
    </w:p>
    <w:p w14:paraId="0CB7BC24" w14:textId="77777777" w:rsidR="00B66A7F" w:rsidRPr="00CA697C" w:rsidRDefault="00B66A7F" w:rsidP="00B66A7F">
      <w:pPr>
        <w:pStyle w:val="SemEspaamento"/>
        <w:jc w:val="center"/>
        <w:rPr>
          <w:rFonts w:ascii="Calibri Light" w:hAnsi="Calibri Light"/>
          <w:b/>
          <w:sz w:val="26"/>
          <w:szCs w:val="26"/>
          <w:lang w:val="pt"/>
        </w:rPr>
      </w:pPr>
      <w:r w:rsidRPr="00CA697C">
        <w:rPr>
          <w:rFonts w:ascii="Calibri Light" w:hAnsi="Calibri Light"/>
          <w:b/>
          <w:sz w:val="26"/>
          <w:szCs w:val="26"/>
          <w:lang w:val="pt"/>
        </w:rPr>
        <w:t>DIVINO FERREIRA DA COSTA</w:t>
      </w:r>
    </w:p>
    <w:p w14:paraId="7FB96DB1" w14:textId="77777777" w:rsidR="00B66A7F" w:rsidRPr="00CA697C" w:rsidRDefault="00B66A7F" w:rsidP="00B66A7F">
      <w:pPr>
        <w:pStyle w:val="SemEspaamento"/>
        <w:jc w:val="center"/>
        <w:rPr>
          <w:rFonts w:ascii="Calibri Light" w:hAnsi="Calibri Light"/>
          <w:b/>
          <w:sz w:val="26"/>
          <w:szCs w:val="26"/>
          <w:lang w:val="pt"/>
        </w:rPr>
      </w:pPr>
      <w:r w:rsidRPr="00CA697C">
        <w:rPr>
          <w:rFonts w:ascii="Calibri Light" w:hAnsi="Calibri Light"/>
          <w:b/>
          <w:sz w:val="26"/>
          <w:szCs w:val="26"/>
          <w:lang w:val="pt"/>
        </w:rPr>
        <w:t>Secretário de Administração</w:t>
      </w:r>
    </w:p>
    <w:p w14:paraId="07B21D7C" w14:textId="77777777" w:rsidR="00B66A7F" w:rsidRPr="00B66A7F" w:rsidRDefault="00B66A7F">
      <w:pPr>
        <w:pStyle w:val="Corpodetexto"/>
        <w:ind w:left="0"/>
        <w:jc w:val="left"/>
        <w:rPr>
          <w:rFonts w:ascii="Calibri Light" w:hAnsi="Calibri Light" w:cs="Calibri Light"/>
          <w:sz w:val="26"/>
          <w:szCs w:val="26"/>
          <w:lang w:val="pt"/>
        </w:rPr>
      </w:pPr>
    </w:p>
    <w:sectPr w:rsidR="00B66A7F" w:rsidRPr="00B66A7F">
      <w:headerReference w:type="default" r:id="rId7"/>
      <w:pgSz w:w="11900" w:h="16840"/>
      <w:pgMar w:top="8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DA30A" w14:textId="77777777" w:rsidR="00306988" w:rsidRDefault="00306988">
      <w:r>
        <w:separator/>
      </w:r>
    </w:p>
  </w:endnote>
  <w:endnote w:type="continuationSeparator" w:id="0">
    <w:p w14:paraId="76776F23" w14:textId="77777777" w:rsidR="00306988" w:rsidRDefault="0030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E4AE0" w14:textId="77777777" w:rsidR="00306988" w:rsidRDefault="00306988">
      <w:r>
        <w:separator/>
      </w:r>
    </w:p>
  </w:footnote>
  <w:footnote w:type="continuationSeparator" w:id="0">
    <w:p w14:paraId="6D38AA55" w14:textId="77777777" w:rsidR="00306988" w:rsidRDefault="00306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74694" w14:textId="77777777" w:rsidR="002F17A8" w:rsidRDefault="0059286B">
    <w:pPr>
      <w:pStyle w:val="Cabealho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i/>
        <w:noProof/>
        <w:sz w:val="56"/>
        <w:lang w:val="pt-BR" w:eastAsia="pt-BR"/>
      </w:rPr>
      <w:drawing>
        <wp:inline distT="0" distB="0" distL="0" distR="0" wp14:anchorId="62EB2BAD" wp14:editId="72F77A97">
          <wp:extent cx="1152525" cy="1085850"/>
          <wp:effectExtent l="0" t="0" r="9525" b="0"/>
          <wp:docPr id="8" name="Imagem 8" descr="Descrição: Descrição: 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Descrição: Descrição: 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B906E" w14:textId="77777777" w:rsidR="002F17A8" w:rsidRDefault="0059286B">
    <w:pPr>
      <w:pStyle w:val="Cabealho"/>
      <w:tabs>
        <w:tab w:val="left" w:pos="2366"/>
        <w:tab w:val="center" w:pos="5057"/>
      </w:tabs>
      <w:ind w:left="-284" w:right="-993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4C109EAE" w14:textId="77777777" w:rsidR="002F17A8" w:rsidRDefault="0059286B">
    <w:pPr>
      <w:pStyle w:val="Cabealho"/>
      <w:tabs>
        <w:tab w:val="right" w:pos="8760"/>
      </w:tabs>
      <w:ind w:left="-284" w:right="-993"/>
      <w:jc w:val="center"/>
      <w:rPr>
        <w:rFonts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34A4676E" w14:textId="77777777" w:rsidR="002F17A8" w:rsidRDefault="002F17A8">
    <w:pPr>
      <w:pStyle w:val="Cabealho"/>
      <w:pBdr>
        <w:top w:val="double" w:sz="4" w:space="5" w:color="auto"/>
      </w:pBdr>
      <w:ind w:left="-1200" w:right="-879"/>
      <w:jc w:val="center"/>
      <w:rPr>
        <w:b/>
        <w:bCs/>
        <w:i/>
        <w:iCs/>
        <w:sz w:val="4"/>
        <w:szCs w:val="4"/>
      </w:rPr>
    </w:pPr>
  </w:p>
  <w:p w14:paraId="2220C838" w14:textId="77777777" w:rsidR="002F17A8" w:rsidRDefault="002F17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3C"/>
    <w:rsid w:val="001F5941"/>
    <w:rsid w:val="002E3821"/>
    <w:rsid w:val="002F17A8"/>
    <w:rsid w:val="00306988"/>
    <w:rsid w:val="00333C13"/>
    <w:rsid w:val="00362D17"/>
    <w:rsid w:val="003904CB"/>
    <w:rsid w:val="003C21BC"/>
    <w:rsid w:val="004015E9"/>
    <w:rsid w:val="0041555C"/>
    <w:rsid w:val="00445B7A"/>
    <w:rsid w:val="0045402F"/>
    <w:rsid w:val="004A478C"/>
    <w:rsid w:val="004B3943"/>
    <w:rsid w:val="00534181"/>
    <w:rsid w:val="0059286B"/>
    <w:rsid w:val="00643801"/>
    <w:rsid w:val="006546FE"/>
    <w:rsid w:val="006C541C"/>
    <w:rsid w:val="006F1F6B"/>
    <w:rsid w:val="007005F8"/>
    <w:rsid w:val="00753929"/>
    <w:rsid w:val="007D3985"/>
    <w:rsid w:val="007E577B"/>
    <w:rsid w:val="00801ECC"/>
    <w:rsid w:val="0084526D"/>
    <w:rsid w:val="008C50FA"/>
    <w:rsid w:val="009659CD"/>
    <w:rsid w:val="009A7605"/>
    <w:rsid w:val="009F48E9"/>
    <w:rsid w:val="00A42A3D"/>
    <w:rsid w:val="00AD61FC"/>
    <w:rsid w:val="00B13BC8"/>
    <w:rsid w:val="00B66A7F"/>
    <w:rsid w:val="00BC2D8B"/>
    <w:rsid w:val="00BF613C"/>
    <w:rsid w:val="00C03848"/>
    <w:rsid w:val="00D54ADA"/>
    <w:rsid w:val="00E11727"/>
    <w:rsid w:val="00E93B93"/>
    <w:rsid w:val="00EC4458"/>
    <w:rsid w:val="00F305C4"/>
    <w:rsid w:val="00F5476A"/>
    <w:rsid w:val="00F6614A"/>
    <w:rsid w:val="00F72146"/>
    <w:rsid w:val="00FF6FFA"/>
    <w:rsid w:val="02D735DA"/>
    <w:rsid w:val="03DB41BC"/>
    <w:rsid w:val="07442078"/>
    <w:rsid w:val="0A075D0B"/>
    <w:rsid w:val="0D1B3B37"/>
    <w:rsid w:val="0E525C3D"/>
    <w:rsid w:val="113D354C"/>
    <w:rsid w:val="127557DC"/>
    <w:rsid w:val="1496787D"/>
    <w:rsid w:val="17375756"/>
    <w:rsid w:val="1A8547E2"/>
    <w:rsid w:val="1AC217DA"/>
    <w:rsid w:val="1B3452CE"/>
    <w:rsid w:val="1CD04F7C"/>
    <w:rsid w:val="1EC93137"/>
    <w:rsid w:val="20A400B3"/>
    <w:rsid w:val="20E368C8"/>
    <w:rsid w:val="2647597F"/>
    <w:rsid w:val="265E0AEC"/>
    <w:rsid w:val="289517B9"/>
    <w:rsid w:val="28C130D1"/>
    <w:rsid w:val="2A9D0851"/>
    <w:rsid w:val="2BAF20E2"/>
    <w:rsid w:val="328E0FED"/>
    <w:rsid w:val="32DB1FCA"/>
    <w:rsid w:val="3381021E"/>
    <w:rsid w:val="35584DBD"/>
    <w:rsid w:val="3824626D"/>
    <w:rsid w:val="3C5938F5"/>
    <w:rsid w:val="3DA74B34"/>
    <w:rsid w:val="40183119"/>
    <w:rsid w:val="40FE4A6B"/>
    <w:rsid w:val="41F320F5"/>
    <w:rsid w:val="42DD037E"/>
    <w:rsid w:val="4491246B"/>
    <w:rsid w:val="485A0F6A"/>
    <w:rsid w:val="4AE83716"/>
    <w:rsid w:val="4DD059E1"/>
    <w:rsid w:val="4F0D7A56"/>
    <w:rsid w:val="4F2222AD"/>
    <w:rsid w:val="4FD712A8"/>
    <w:rsid w:val="505C17AE"/>
    <w:rsid w:val="50744D49"/>
    <w:rsid w:val="54AB6860"/>
    <w:rsid w:val="56B440F1"/>
    <w:rsid w:val="57BC1059"/>
    <w:rsid w:val="5C1D20D1"/>
    <w:rsid w:val="616B1AEF"/>
    <w:rsid w:val="644E0A7B"/>
    <w:rsid w:val="667A3DC1"/>
    <w:rsid w:val="66E254D7"/>
    <w:rsid w:val="68AC44CC"/>
    <w:rsid w:val="6D6B3F66"/>
    <w:rsid w:val="70E31130"/>
    <w:rsid w:val="72772821"/>
    <w:rsid w:val="75BB5C87"/>
    <w:rsid w:val="7A1B385A"/>
    <w:rsid w:val="7A363361"/>
    <w:rsid w:val="7D9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BBA2"/>
  <w15:docId w15:val="{75C05E1B-D1EB-4A4C-9575-EFB4FA60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12"/>
      <w:jc w:val="both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rPr>
      <w:rFonts w:ascii="Calibri" w:eastAsia="Calibri" w:hAnsi="Calibri" w:cs="Calibri"/>
      <w:lang w:val="pt-PT"/>
    </w:rPr>
  </w:style>
  <w:style w:type="paragraph" w:styleId="SemEspaamento">
    <w:name w:val="No Spacing"/>
    <w:uiPriority w:val="1"/>
    <w:qFormat/>
    <w:rsid w:val="00B66A7F"/>
    <w:rPr>
      <w:rFonts w:eastAsia="Times New Roman"/>
    </w:rPr>
  </w:style>
  <w:style w:type="paragraph" w:styleId="NormalWeb">
    <w:name w:val="Normal (Web)"/>
    <w:basedOn w:val="Normal"/>
    <w:uiPriority w:val="99"/>
    <w:rsid w:val="00F721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2D89E-996B-44BF-832E-49EF738C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2036</Words>
  <Characters>10998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Dell</cp:lastModifiedBy>
  <cp:revision>2</cp:revision>
  <cp:lastPrinted>2023-08-16T15:25:00Z</cp:lastPrinted>
  <dcterms:created xsi:type="dcterms:W3CDTF">2023-08-16T15:44:00Z</dcterms:created>
  <dcterms:modified xsi:type="dcterms:W3CDTF">2023-08-16T15:44:00Z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2023-06-12T00:00:00Z</vt:filetime>
  </property>
  <property fmtid="{D5CDD505-2E9C-101B-9397-08002B2CF9AE}" pid="5" name="KSOProductBuildVer">
    <vt:lpwstr>1046-12.2.0.13110</vt:lpwstr>
  </property>
  <property fmtid="{D5CDD505-2E9C-101B-9397-08002B2CF9AE}" pid="6" name="ICV">
    <vt:lpwstr>DA17DE2638734DDB9E1F8EEB53483B7C</vt:lpwstr>
  </property>
</Properties>
</file>