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F08322">
      <w:pPr>
        <w:keepNext w:val="0"/>
        <w:keepLines w:val="0"/>
        <w:widowControl/>
        <w:suppressLineNumbers w:val="0"/>
        <w:shd w:val="clear" w:fill="FFFFFF"/>
        <w:spacing w:before="192" w:beforeAutospacing="0" w:after="192" w:afterAutospacing="0" w:line="288" w:lineRule="atLeast"/>
        <w:ind w:left="708" w:leftChars="0" w:right="0" w:firstLine="708" w:firstLineChars="0"/>
        <w:jc w:val="left"/>
        <w:rPr>
          <w:rStyle w:val="4"/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pt-BR" w:eastAsia="zh-CN" w:bidi="ar"/>
        </w:rPr>
      </w:pPr>
      <w:r>
        <w:rPr>
          <w:rStyle w:val="4"/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pt-BR" w:eastAsia="zh-CN" w:bidi="ar"/>
        </w:rPr>
        <w:t>EDITAL DE PRORROGAÇÃO DE CONCURSO PÚBLICO Nº 001/2023.</w:t>
      </w:r>
    </w:p>
    <w:p w14:paraId="10CFE10B">
      <w:pPr>
        <w:keepNext w:val="0"/>
        <w:keepLines w:val="0"/>
        <w:widowControl/>
        <w:suppressLineNumbers w:val="0"/>
        <w:shd w:val="clear" w:fill="FFFFFF"/>
        <w:spacing w:before="192" w:beforeAutospacing="0" w:after="192" w:afterAutospacing="0" w:line="288" w:lineRule="atLeast"/>
        <w:ind w:left="708" w:leftChars="0" w:right="0" w:firstLine="708" w:firstLineChars="0"/>
        <w:jc w:val="left"/>
        <w:rPr>
          <w:rStyle w:val="4"/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pt-BR" w:eastAsia="zh-CN" w:bidi="ar"/>
        </w:rPr>
      </w:pPr>
    </w:p>
    <w:p w14:paraId="2D141D39">
      <w:pPr>
        <w:keepNext w:val="0"/>
        <w:keepLines w:val="0"/>
        <w:widowControl/>
        <w:suppressLineNumbers w:val="0"/>
        <w:shd w:val="clear" w:fill="FFFFFF"/>
        <w:spacing w:before="192" w:beforeAutospacing="0" w:after="192" w:afterAutospacing="0" w:line="288" w:lineRule="atLeast"/>
        <w:ind w:left="2860" w:leftChars="1300" w:right="-735" w:rightChars="-334" w:firstLine="0" w:firstLineChars="0"/>
        <w:jc w:val="both"/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en-US" w:eastAsia="zh-CN" w:bidi="ar"/>
        </w:rPr>
      </w:pPr>
      <w:r>
        <w:rPr>
          <w:rStyle w:val="4"/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en-US" w:eastAsia="zh-CN" w:bidi="ar"/>
        </w:rPr>
        <w:t>Ementa: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en-US" w:eastAsia="zh-CN" w:bidi="ar"/>
        </w:rPr>
        <w:t xml:space="preserve"> Dispõe sobre a prorrogação da validade do Concurso Público nº 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pt-BR" w:eastAsia="zh-CN" w:bidi="ar"/>
        </w:rPr>
        <w:t>001/2023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en-US" w:eastAsia="zh-CN" w:bidi="ar"/>
        </w:rPr>
        <w:t xml:space="preserve">, regido pelo Edital nº 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pt-BR" w:eastAsia="zh-CN" w:bidi="ar"/>
        </w:rPr>
        <w:t>01/2023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en-US" w:eastAsia="zh-CN" w:bidi="ar"/>
        </w:rPr>
        <w:t>, e dá outras providências. </w:t>
      </w:r>
    </w:p>
    <w:p w14:paraId="182360DF">
      <w:pPr>
        <w:keepNext w:val="0"/>
        <w:keepLines w:val="0"/>
        <w:widowControl/>
        <w:suppressLineNumbers w:val="0"/>
        <w:shd w:val="clear" w:fill="FFFFFF"/>
        <w:spacing w:before="192" w:beforeAutospacing="0" w:after="192" w:afterAutospacing="0" w:line="288" w:lineRule="atLeast"/>
        <w:ind w:left="2860" w:leftChars="1300" w:right="-735" w:rightChars="-334" w:firstLine="0" w:firstLineChars="0"/>
        <w:jc w:val="both"/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en-US" w:eastAsia="zh-CN" w:bidi="ar"/>
        </w:rPr>
      </w:pPr>
    </w:p>
    <w:p w14:paraId="36969214">
      <w:pPr>
        <w:keepNext w:val="0"/>
        <w:keepLines w:val="0"/>
        <w:widowControl/>
        <w:suppressLineNumbers w:val="0"/>
        <w:shd w:val="clear" w:fill="FFFFFF"/>
        <w:spacing w:before="192" w:beforeAutospacing="0" w:after="192" w:afterAutospacing="0" w:line="288" w:lineRule="atLeast"/>
        <w:ind w:left="0" w:leftChars="0" w:right="-735" w:rightChars="-334" w:firstLine="1319" w:firstLineChars="687"/>
        <w:jc w:val="both"/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sz w:val="19"/>
          <w:szCs w:val="19"/>
        </w:rPr>
      </w:pP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en-US" w:eastAsia="zh-CN" w:bidi="ar"/>
        </w:rPr>
        <w:t>O </w:t>
      </w:r>
      <w:r>
        <w:rPr>
          <w:rStyle w:val="4"/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en-US" w:eastAsia="zh-CN" w:bidi="ar"/>
        </w:rPr>
        <w:t xml:space="preserve">PRESIDENTE DA CÂMARA MUNICIPAL DE </w:t>
      </w:r>
      <w:r>
        <w:rPr>
          <w:rStyle w:val="4"/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pt-BR" w:eastAsia="zh-CN" w:bidi="ar"/>
        </w:rPr>
        <w:t>FIGUEIRÓPOLIS D’OESTE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en-US" w:eastAsia="zh-CN" w:bidi="ar"/>
        </w:rPr>
        <w:t>, Estado de Mato Grosso, no uso de suas atribuições legais conferidas pelo Regimento Interno desta Casa Legislativa e pela Lei Orgânica do Município, e</w:t>
      </w:r>
    </w:p>
    <w:p w14:paraId="5EDE0C66">
      <w:pPr>
        <w:keepNext w:val="0"/>
        <w:keepLines w:val="0"/>
        <w:widowControl/>
        <w:suppressLineNumbers w:val="0"/>
        <w:shd w:val="clear" w:fill="FFFFFF"/>
        <w:spacing w:before="192" w:beforeAutospacing="0" w:after="192" w:afterAutospacing="0" w:line="288" w:lineRule="atLeast"/>
        <w:ind w:left="0" w:leftChars="0" w:right="-735" w:rightChars="-334" w:firstLine="1320" w:firstLineChars="687"/>
        <w:jc w:val="both"/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sz w:val="19"/>
          <w:szCs w:val="19"/>
        </w:rPr>
      </w:pPr>
      <w:r>
        <w:rPr>
          <w:rStyle w:val="4"/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en-US" w:eastAsia="zh-CN" w:bidi="ar"/>
        </w:rPr>
        <w:t>CONSIDERANDO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en-US" w:eastAsia="zh-CN" w:bidi="ar"/>
        </w:rPr>
        <w:t> o disposto no artigo 37, inciso III, da Constituição Federal da República Federativa do Brasil; </w:t>
      </w:r>
    </w:p>
    <w:p w14:paraId="3DFDA8C0">
      <w:pPr>
        <w:keepNext w:val="0"/>
        <w:keepLines w:val="0"/>
        <w:widowControl/>
        <w:suppressLineNumbers w:val="0"/>
        <w:shd w:val="clear" w:fill="FFFFFF"/>
        <w:spacing w:before="192" w:beforeAutospacing="0" w:after="192" w:afterAutospacing="0" w:line="288" w:lineRule="atLeast"/>
        <w:ind w:left="0" w:leftChars="0" w:right="-735" w:rightChars="-334" w:firstLine="1320" w:firstLineChars="687"/>
        <w:jc w:val="both"/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sz w:val="19"/>
          <w:szCs w:val="19"/>
        </w:rPr>
      </w:pPr>
      <w:r>
        <w:rPr>
          <w:rStyle w:val="4"/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en-US" w:eastAsia="zh-CN" w:bidi="ar"/>
        </w:rPr>
        <w:t>CONSIDERANDO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en-US" w:eastAsia="zh-CN" w:bidi="ar"/>
        </w:rPr>
        <w:t xml:space="preserve"> que o Concurso Público nº 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pt-BR" w:eastAsia="zh-CN" w:bidi="ar"/>
        </w:rPr>
        <w:t>001/2023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en-US" w:eastAsia="zh-CN" w:bidi="ar"/>
        </w:rPr>
        <w:t xml:space="preserve">, para provimento de cargos no quadro de pessoal da Câmara Municipal de 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pt-BR" w:eastAsia="zh-CN" w:bidi="ar"/>
        </w:rPr>
        <w:t>Figueirópolis D’Oeste-MT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en-US" w:eastAsia="zh-CN" w:bidi="ar"/>
        </w:rPr>
        <w:t xml:space="preserve">, foi homologado em 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pt-BR" w:eastAsia="zh-CN" w:bidi="ar"/>
        </w:rPr>
        <w:t>08 de janeiro de 2024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en-US" w:eastAsia="zh-CN" w:bidi="ar"/>
        </w:rPr>
        <w:t xml:space="preserve"> por meio do 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pt-BR" w:eastAsia="zh-CN" w:bidi="ar"/>
        </w:rPr>
        <w:t>Edital de Homologação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en-US" w:eastAsia="zh-CN" w:bidi="ar"/>
        </w:rPr>
        <w:t>; </w:t>
      </w:r>
    </w:p>
    <w:p w14:paraId="0B210458">
      <w:pPr>
        <w:keepNext w:val="0"/>
        <w:keepLines w:val="0"/>
        <w:widowControl/>
        <w:suppressLineNumbers w:val="0"/>
        <w:shd w:val="clear" w:fill="FFFFFF"/>
        <w:spacing w:before="192" w:beforeAutospacing="0" w:after="192" w:afterAutospacing="0" w:line="288" w:lineRule="atLeast"/>
        <w:ind w:left="0" w:leftChars="0" w:right="-735" w:rightChars="-334" w:firstLine="1320" w:firstLineChars="687"/>
        <w:jc w:val="both"/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sz w:val="19"/>
          <w:szCs w:val="19"/>
        </w:rPr>
      </w:pPr>
      <w:r>
        <w:rPr>
          <w:rStyle w:val="4"/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en-US" w:eastAsia="zh-CN" w:bidi="ar"/>
        </w:rPr>
        <w:t>CONSIDERANDO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en-US" w:eastAsia="zh-CN" w:bidi="ar"/>
        </w:rPr>
        <w:t xml:space="preserve"> que o prazo de validade inicial do referido certame, de 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pt-BR" w:eastAsia="zh-CN" w:bidi="ar"/>
        </w:rPr>
        <w:t>0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en-US" w:eastAsia="zh-CN" w:bidi="ar"/>
        </w:rPr>
        <w:t xml:space="preserve">2 (dois) anos, se encerraria em 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pt-BR" w:eastAsia="zh-CN" w:bidi="ar"/>
        </w:rPr>
        <w:t>08 de janeiro de 2026</w:t>
      </w:r>
      <w:r>
        <w:rPr>
          <w:rFonts w:hint="default" w:ascii="Arial" w:hAnsi="Arial" w:eastAsia="Arial" w:cs="Arial"/>
          <w:i w:val="0"/>
          <w:iCs w:val="0"/>
          <w:caps w:val="0"/>
          <w:color w:val="C00000"/>
          <w:spacing w:val="0"/>
          <w:kern w:val="0"/>
          <w:sz w:val="19"/>
          <w:szCs w:val="19"/>
          <w:shd w:val="clear" w:fill="FFFFFF"/>
          <w:lang w:val="en-US" w:eastAsia="zh-CN" w:bidi="ar"/>
        </w:rPr>
        <w:t>;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en-US" w:eastAsia="zh-CN" w:bidi="ar"/>
        </w:rPr>
        <w:t> </w:t>
      </w:r>
    </w:p>
    <w:p w14:paraId="744ADCB0">
      <w:pPr>
        <w:keepNext w:val="0"/>
        <w:keepLines w:val="0"/>
        <w:widowControl/>
        <w:suppressLineNumbers w:val="0"/>
        <w:shd w:val="clear" w:fill="FFFFFF"/>
        <w:spacing w:before="192" w:beforeAutospacing="0" w:after="192" w:afterAutospacing="0" w:line="288" w:lineRule="atLeast"/>
        <w:ind w:left="0" w:leftChars="0" w:right="-735" w:rightChars="-334" w:firstLine="1320" w:firstLineChars="687"/>
        <w:jc w:val="both"/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sz w:val="19"/>
          <w:szCs w:val="19"/>
        </w:rPr>
      </w:pPr>
      <w:r>
        <w:rPr>
          <w:rStyle w:val="4"/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en-US" w:eastAsia="zh-CN" w:bidi="ar"/>
        </w:rPr>
        <w:t>CONSIDERANDO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en-US" w:eastAsia="zh-CN" w:bidi="ar"/>
        </w:rPr>
        <w:t xml:space="preserve"> que o item 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pt-BR" w:eastAsia="zh-CN" w:bidi="ar"/>
        </w:rPr>
        <w:t>17. Das Disposições Gerais, 17.1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en-US" w:eastAsia="zh-CN" w:bidi="ar"/>
        </w:rPr>
        <w:t xml:space="preserve"> do Edital 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pt-BR" w:eastAsia="zh-CN" w:bidi="ar"/>
        </w:rPr>
        <w:t>Concurso Público Nº 001/2023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en-US" w:eastAsia="zh-CN" w:bidi="ar"/>
        </w:rPr>
        <w:t xml:space="preserve"> prevê a possibilidade de prorrogação do prazo de validade por igual período, a critério da Administração Pública; </w:t>
      </w:r>
    </w:p>
    <w:p w14:paraId="16DAC24A">
      <w:pPr>
        <w:keepNext w:val="0"/>
        <w:keepLines w:val="0"/>
        <w:widowControl/>
        <w:suppressLineNumbers w:val="0"/>
        <w:shd w:val="clear" w:fill="FFFFFF"/>
        <w:spacing w:before="192" w:beforeAutospacing="0" w:after="192" w:afterAutospacing="0" w:line="288" w:lineRule="atLeast"/>
        <w:ind w:left="0" w:leftChars="0" w:right="-735" w:rightChars="-334" w:firstLine="1320" w:firstLineChars="687"/>
        <w:jc w:val="both"/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sz w:val="19"/>
          <w:szCs w:val="19"/>
        </w:rPr>
      </w:pPr>
      <w:r>
        <w:rPr>
          <w:rStyle w:val="4"/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en-US" w:eastAsia="zh-CN" w:bidi="ar"/>
        </w:rPr>
        <w:t>CONSIDERANDO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en-US" w:eastAsia="zh-CN" w:bidi="ar"/>
        </w:rPr>
        <w:t>, finalmente, a conveniência e o interesse público na prorrogação do certame para o aproveitamento dos candidatos aprovados remanescentes; </w:t>
      </w:r>
    </w:p>
    <w:p w14:paraId="31EAE26A">
      <w:pPr>
        <w:keepNext w:val="0"/>
        <w:keepLines w:val="0"/>
        <w:widowControl/>
        <w:suppressLineNumbers w:val="0"/>
        <w:shd w:val="clear" w:fill="FFFFFF"/>
        <w:spacing w:before="192" w:beforeAutospacing="0" w:after="192" w:afterAutospacing="0" w:line="288" w:lineRule="atLeast"/>
        <w:ind w:left="0" w:leftChars="0" w:right="-735" w:rightChars="-334" w:firstLine="1320" w:firstLineChars="687"/>
        <w:jc w:val="both"/>
        <w:rPr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sz w:val="19"/>
          <w:szCs w:val="19"/>
          <w:u w:val="single"/>
        </w:rPr>
      </w:pPr>
      <w:r>
        <w:rPr>
          <w:rStyle w:val="4"/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kern w:val="0"/>
          <w:sz w:val="19"/>
          <w:szCs w:val="19"/>
          <w:u w:val="single"/>
          <w:shd w:val="clear" w:fill="FFFFFF"/>
          <w:lang w:val="en-US" w:eastAsia="zh-CN" w:bidi="ar"/>
        </w:rPr>
        <w:t>R E S O L V E :</w:t>
      </w:r>
    </w:p>
    <w:p w14:paraId="34B341B9">
      <w:pPr>
        <w:keepNext w:val="0"/>
        <w:keepLines w:val="0"/>
        <w:widowControl/>
        <w:suppressLineNumbers w:val="0"/>
        <w:shd w:val="clear" w:fill="FFFFFF"/>
        <w:spacing w:before="192" w:beforeAutospacing="0" w:after="192" w:afterAutospacing="0" w:line="288" w:lineRule="atLeast"/>
        <w:ind w:left="0" w:leftChars="0" w:right="-735" w:rightChars="-334" w:firstLine="1319" w:firstLineChars="687"/>
        <w:jc w:val="both"/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sz w:val="19"/>
          <w:szCs w:val="19"/>
        </w:rPr>
      </w:pP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pt-BR" w:eastAsia="zh-CN" w:bidi="ar"/>
        </w:rPr>
        <w:t>P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en-US" w:eastAsia="zh-CN" w:bidi="ar"/>
        </w:rPr>
        <w:t>rorroga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pt-BR" w:eastAsia="zh-CN" w:bidi="ar"/>
        </w:rPr>
        <w:t>r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en-US" w:eastAsia="zh-CN" w:bidi="ar"/>
        </w:rPr>
        <w:t xml:space="preserve"> por mais (dois) anos o prazo de validade do Concurso Público nº 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pt-BR" w:eastAsia="zh-CN" w:bidi="ar"/>
        </w:rPr>
        <w:t>001/2023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en-US" w:eastAsia="zh-CN" w:bidi="ar"/>
        </w:rPr>
        <w:t xml:space="preserve">, regido pelo Edital nº 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pt-BR" w:eastAsia="zh-CN" w:bidi="ar"/>
        </w:rPr>
        <w:t>001/2023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en-US" w:eastAsia="zh-CN" w:bidi="ar"/>
        </w:rPr>
        <w:t xml:space="preserve">, cuja homologação ocorreu em 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pt-BR" w:eastAsia="zh-CN" w:bidi="ar"/>
        </w:rPr>
        <w:t>08 de janeiro de 2024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en-US" w:eastAsia="zh-CN" w:bidi="ar"/>
        </w:rPr>
        <w:t>.</w:t>
      </w:r>
    </w:p>
    <w:p w14:paraId="6A80BE41">
      <w:pPr>
        <w:keepNext w:val="0"/>
        <w:keepLines w:val="0"/>
        <w:widowControl/>
        <w:suppressLineNumbers w:val="0"/>
        <w:shd w:val="clear" w:fill="FFFFFF"/>
        <w:spacing w:before="192" w:beforeAutospacing="0" w:after="192" w:afterAutospacing="0" w:line="288" w:lineRule="atLeast"/>
        <w:ind w:left="0" w:leftChars="0" w:right="-735" w:rightChars="-334" w:firstLine="1319" w:firstLineChars="687"/>
        <w:jc w:val="both"/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sz w:val="19"/>
          <w:szCs w:val="19"/>
        </w:rPr>
      </w:pP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pt-BR" w:eastAsia="zh-CN" w:bidi="ar"/>
        </w:rPr>
        <w:t>A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en-US" w:eastAsia="zh-CN" w:bidi="ar"/>
        </w:rPr>
        <w:t xml:space="preserve"> prorrogação de que trata o 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pt-BR" w:eastAsia="zh-CN" w:bidi="ar"/>
        </w:rPr>
        <w:t>item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en-US" w:eastAsia="zh-CN" w:bidi="ar"/>
        </w:rPr>
        <w:t xml:space="preserve"> anterior, o Concurso Público nº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pt-BR" w:eastAsia="zh-CN" w:bidi="ar"/>
        </w:rPr>
        <w:t xml:space="preserve"> 001/2023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en-US" w:eastAsia="zh-CN" w:bidi="ar"/>
        </w:rPr>
        <w:t xml:space="preserve"> terá validade até o dia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pt-BR" w:eastAsia="zh-CN" w:bidi="ar"/>
        </w:rPr>
        <w:t xml:space="preserve"> 08 de janeiro de 2028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en-US" w:eastAsia="zh-CN" w:bidi="ar"/>
        </w:rPr>
        <w:t>, podendo a Administração realizar nomeações dentro desse período, de acordo com suas necessidades e disponibilidade orçamentária. </w:t>
      </w:r>
      <w:bookmarkStart w:id="0" w:name="_GoBack"/>
      <w:bookmarkEnd w:id="0"/>
    </w:p>
    <w:p w14:paraId="182A4410">
      <w:pPr>
        <w:keepNext w:val="0"/>
        <w:keepLines w:val="0"/>
        <w:widowControl/>
        <w:suppressLineNumbers w:val="0"/>
        <w:shd w:val="clear" w:fill="FFFFFF"/>
        <w:spacing w:before="192" w:beforeAutospacing="0" w:after="192" w:afterAutospacing="0" w:line="288" w:lineRule="atLeast"/>
        <w:ind w:left="0" w:leftChars="0" w:right="-735" w:rightChars="-334" w:firstLine="1319" w:firstLineChars="687"/>
        <w:jc w:val="both"/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sz w:val="19"/>
          <w:szCs w:val="19"/>
        </w:rPr>
      </w:pP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en-US" w:eastAsia="zh-CN" w:bidi="ar"/>
        </w:rPr>
        <w:t> </w:t>
      </w:r>
    </w:p>
    <w:p w14:paraId="3BE4ACE9">
      <w:pPr>
        <w:keepNext w:val="0"/>
        <w:keepLines w:val="0"/>
        <w:widowControl/>
        <w:suppressLineNumbers w:val="0"/>
        <w:shd w:val="clear" w:fill="FFFFFF"/>
        <w:spacing w:before="192" w:beforeAutospacing="0" w:after="192" w:afterAutospacing="0" w:line="288" w:lineRule="atLeast"/>
        <w:ind w:left="0" w:leftChars="0" w:right="-735" w:rightChars="-334" w:firstLine="1319" w:firstLineChars="687"/>
        <w:jc w:val="both"/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sz w:val="19"/>
          <w:szCs w:val="19"/>
        </w:rPr>
      </w:pP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en-US" w:eastAsia="zh-CN" w:bidi="ar"/>
        </w:rPr>
        <w:t xml:space="preserve">Gabinete da Presidência da Câmara Municipal de 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pt-BR" w:eastAsia="zh-CN" w:bidi="ar"/>
        </w:rPr>
        <w:t>Figueirópolis D’Oeste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en-US" w:eastAsia="zh-CN" w:bidi="ar"/>
        </w:rPr>
        <w:t xml:space="preserve">, Estado de Mato Grosso, em </w:t>
      </w:r>
      <w:r>
        <w:rPr>
          <w:rFonts w:hint="default" w:ascii="Arial" w:hAnsi="Arial" w:eastAsia="Arial" w:cs="Arial"/>
          <w:i w:val="0"/>
          <w:iCs w:val="0"/>
          <w:caps w:val="0"/>
          <w:color w:val="C00000"/>
          <w:spacing w:val="0"/>
          <w:kern w:val="0"/>
          <w:sz w:val="19"/>
          <w:szCs w:val="19"/>
          <w:shd w:val="clear" w:fill="FFFFFF"/>
          <w:lang w:val="pt-BR" w:eastAsia="zh-CN" w:bidi="ar"/>
        </w:rPr>
        <w:t>11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pt-BR" w:eastAsia="zh-CN" w:bidi="ar"/>
        </w:rPr>
        <w:t xml:space="preserve"> de Novembro de 2025</w:t>
      </w:r>
      <w:r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en-US" w:eastAsia="zh-CN" w:bidi="ar"/>
        </w:rPr>
        <w:t>.</w:t>
      </w:r>
    </w:p>
    <w:p w14:paraId="2DE4F012">
      <w:pPr>
        <w:keepNext w:val="0"/>
        <w:keepLines w:val="0"/>
        <w:widowControl/>
        <w:suppressLineNumbers w:val="0"/>
        <w:shd w:val="clear" w:fill="FFFFFF"/>
        <w:spacing w:before="192" w:beforeAutospacing="0" w:after="192" w:afterAutospacing="0" w:line="288" w:lineRule="atLeast"/>
        <w:ind w:left="0" w:right="0" w:firstLine="0"/>
        <w:jc w:val="left"/>
        <w:rPr>
          <w:rFonts w:hint="default" w:ascii="Arial" w:hAnsi="Arial" w:eastAsia="Arial" w:cs="Arial"/>
          <w:i w:val="0"/>
          <w:iCs w:val="0"/>
          <w:caps w:val="0"/>
          <w:color w:val="0A0A0A"/>
          <w:spacing w:val="0"/>
          <w:sz w:val="19"/>
          <w:szCs w:val="19"/>
        </w:rPr>
      </w:pPr>
    </w:p>
    <w:p w14:paraId="47908782">
      <w:pPr>
        <w:keepNext w:val="0"/>
        <w:keepLines w:val="0"/>
        <w:widowControl/>
        <w:suppressLineNumbers w:val="0"/>
        <w:shd w:val="clear" w:fill="FFFFFF"/>
        <w:spacing w:before="192" w:beforeAutospacing="0" w:after="192" w:afterAutospacing="0" w:line="288" w:lineRule="atLeast"/>
        <w:ind w:left="0" w:right="0" w:firstLine="0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pt-BR" w:eastAsia="zh-CN" w:bidi="ar"/>
        </w:rPr>
        <w:t>ANÍSIO APARECIDO PERES</w:t>
      </w:r>
      <w:r>
        <w:rPr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en-US" w:eastAsia="zh-CN" w:bidi="ar"/>
        </w:rPr>
        <w:br w:type="textWrapping"/>
      </w:r>
      <w:r>
        <w:rPr>
          <w:rFonts w:hint="default" w:ascii="Arial" w:hAnsi="Arial" w:eastAsia="Arial" w:cs="Arial"/>
          <w:b/>
          <w:bCs/>
          <w:i w:val="0"/>
          <w:iCs w:val="0"/>
          <w:caps w:val="0"/>
          <w:color w:val="0A0A0A"/>
          <w:spacing w:val="0"/>
          <w:kern w:val="0"/>
          <w:sz w:val="19"/>
          <w:szCs w:val="19"/>
          <w:shd w:val="clear" w:fill="FFFFFF"/>
          <w:lang w:val="en-US" w:eastAsia="zh-CN" w:bidi="ar"/>
        </w:rPr>
        <w:t>Presidente da Câmara Municipal</w:t>
      </w:r>
    </w:p>
    <w:sectPr>
      <w:headerReference r:id="rId5" w:type="default"/>
      <w:pgSz w:w="11906" w:h="16838"/>
      <w:pgMar w:top="1417" w:right="1701" w:bottom="241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Monotype Corsiva">
    <w:panose1 w:val="03010101010201010101"/>
    <w:charset w:val="00"/>
    <w:family w:val="script"/>
    <w:pitch w:val="default"/>
    <w:sig w:usb0="00000287" w:usb1="00000000" w:usb2="00000000" w:usb3="00000000" w:csb0="2000009F" w:csb1="DFD7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6942DA">
    <w:pPr>
      <w:pStyle w:val="6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i/>
        <w:sz w:val="56"/>
      </w:rPr>
      <w:drawing>
        <wp:inline distT="0" distB="0" distL="0" distR="0">
          <wp:extent cx="1152525" cy="1085850"/>
          <wp:effectExtent l="0" t="0" r="9525" b="0"/>
          <wp:docPr id="1823992542" name="Imagem 1823992542" descr="Descrição: Descrição: 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3992542" name="Imagem 1823992542" descr="Descrição: Descrição: 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52525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365AFE">
    <w:pPr>
      <w:pStyle w:val="6"/>
      <w:tabs>
        <w:tab w:val="left" w:pos="2366"/>
        <w:tab w:val="center" w:pos="5057"/>
      </w:tabs>
      <w:ind w:left="-284" w:right="-993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sz w:val="56"/>
      </w:rPr>
      <w:t>Estado de Mato Grosso</w:t>
    </w:r>
  </w:p>
  <w:p w14:paraId="584DAC25">
    <w:pPr>
      <w:pStyle w:val="6"/>
      <w:tabs>
        <w:tab w:val="right" w:pos="8760"/>
      </w:tabs>
      <w:ind w:left="-284" w:right="-993"/>
      <w:jc w:val="center"/>
      <w:rPr>
        <w:rFonts w:cs="Arial"/>
        <w:b/>
        <w:bCs/>
        <w:i/>
        <w:iCs/>
        <w:sz w:val="28"/>
      </w:rPr>
    </w:pPr>
    <w:r>
      <w:rPr>
        <w:rFonts w:ascii="Monotype Corsiva" w:hAnsi="Monotype Corsiva" w:cs="Lucida Sans Unicode"/>
        <w:b/>
        <w:bCs/>
        <w:i/>
        <w:iCs/>
        <w:sz w:val="56"/>
      </w:rPr>
      <w:t>Câmara Municipal de Figueirópolis D’Oeste</w:t>
    </w:r>
  </w:p>
  <w:p w14:paraId="57814948">
    <w:pPr>
      <w:pStyle w:val="6"/>
      <w:pBdr>
        <w:top w:val="double" w:color="auto" w:sz="4" w:space="5"/>
      </w:pBdr>
      <w:ind w:left="-1200" w:right="-879"/>
      <w:jc w:val="center"/>
      <w:rPr>
        <w:b/>
        <w:bCs/>
        <w:i/>
        <w:iCs/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F5A"/>
    <w:rsid w:val="00015EC1"/>
    <w:rsid w:val="000174BF"/>
    <w:rsid w:val="00042BED"/>
    <w:rsid w:val="00045BD1"/>
    <w:rsid w:val="00084232"/>
    <w:rsid w:val="00093F79"/>
    <w:rsid w:val="000C652A"/>
    <w:rsid w:val="001502AD"/>
    <w:rsid w:val="0018722E"/>
    <w:rsid w:val="001C2A89"/>
    <w:rsid w:val="001D508F"/>
    <w:rsid w:val="00216320"/>
    <w:rsid w:val="00295A6B"/>
    <w:rsid w:val="002F27B0"/>
    <w:rsid w:val="003C7282"/>
    <w:rsid w:val="004B0A83"/>
    <w:rsid w:val="004E3339"/>
    <w:rsid w:val="00522974"/>
    <w:rsid w:val="00525A82"/>
    <w:rsid w:val="005B161D"/>
    <w:rsid w:val="006160C4"/>
    <w:rsid w:val="00685F5A"/>
    <w:rsid w:val="007049DC"/>
    <w:rsid w:val="007051AF"/>
    <w:rsid w:val="007066DA"/>
    <w:rsid w:val="007856BD"/>
    <w:rsid w:val="007E1CDF"/>
    <w:rsid w:val="008141EF"/>
    <w:rsid w:val="008F2F8F"/>
    <w:rsid w:val="00900FFF"/>
    <w:rsid w:val="009272F7"/>
    <w:rsid w:val="009322FF"/>
    <w:rsid w:val="00993C0E"/>
    <w:rsid w:val="00A72256"/>
    <w:rsid w:val="00B200A7"/>
    <w:rsid w:val="00B75782"/>
    <w:rsid w:val="00BC4B16"/>
    <w:rsid w:val="00BD2B44"/>
    <w:rsid w:val="00BF415E"/>
    <w:rsid w:val="00CA2610"/>
    <w:rsid w:val="00D07FF7"/>
    <w:rsid w:val="00D43467"/>
    <w:rsid w:val="00DF1AE4"/>
    <w:rsid w:val="00E264C3"/>
    <w:rsid w:val="00E47A65"/>
    <w:rsid w:val="00E84923"/>
    <w:rsid w:val="00FB177A"/>
    <w:rsid w:val="00FD40EA"/>
    <w:rsid w:val="09230B8A"/>
    <w:rsid w:val="09E544CB"/>
    <w:rsid w:val="0B995212"/>
    <w:rsid w:val="1A574D87"/>
    <w:rsid w:val="1B4A79B2"/>
    <w:rsid w:val="29A412CE"/>
    <w:rsid w:val="34034262"/>
    <w:rsid w:val="43A22185"/>
    <w:rsid w:val="45543BC9"/>
    <w:rsid w:val="50DF45F3"/>
    <w:rsid w:val="5DAD5BB2"/>
    <w:rsid w:val="5ECF2D34"/>
    <w:rsid w:val="6F086F73"/>
    <w:rsid w:val="74BB78CB"/>
    <w:rsid w:val="7F2A2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0"/>
    <w:rPr>
      <w:b/>
      <w:bCs/>
    </w:rPr>
  </w:style>
  <w:style w:type="paragraph" w:styleId="5">
    <w:name w:val="Normal (Web)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6">
    <w:name w:val="header"/>
    <w:basedOn w:val="1"/>
    <w:link w:val="9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7">
    <w:name w:val="footer"/>
    <w:basedOn w:val="1"/>
    <w:link w:val="10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8">
    <w:name w:val="Body Text Indent 3"/>
    <w:basedOn w:val="1"/>
    <w:link w:val="12"/>
    <w:qFormat/>
    <w:uiPriority w:val="0"/>
    <w:pPr>
      <w:spacing w:after="0" w:line="240" w:lineRule="auto"/>
      <w:ind w:right="-882" w:firstLine="3060"/>
      <w:jc w:val="both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9">
    <w:name w:val="Cabeçalho Char"/>
    <w:basedOn w:val="2"/>
    <w:link w:val="6"/>
    <w:qFormat/>
    <w:uiPriority w:val="99"/>
  </w:style>
  <w:style w:type="character" w:customStyle="1" w:styleId="10">
    <w:name w:val="Rodapé Char"/>
    <w:basedOn w:val="2"/>
    <w:link w:val="7"/>
    <w:qFormat/>
    <w:uiPriority w:val="99"/>
  </w:style>
  <w:style w:type="paragraph" w:styleId="11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character" w:customStyle="1" w:styleId="12">
    <w:name w:val="Recuo de corpo de texto 3 Char"/>
    <w:basedOn w:val="2"/>
    <w:link w:val="8"/>
    <w:qFormat/>
    <w:uiPriority w:val="0"/>
    <w:rPr>
      <w:rFonts w:ascii="Times New Roman" w:hAnsi="Times New Roman" w:eastAsia="Times New Roman" w:cs="Times New Roman"/>
      <w:sz w:val="24"/>
      <w:szCs w:val="24"/>
      <w:lang w:eastAsia="pt-B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714</Words>
  <Characters>3857</Characters>
  <Lines>32</Lines>
  <Paragraphs>9</Paragraphs>
  <TotalTime>4088</TotalTime>
  <ScaleCrop>false</ScaleCrop>
  <LinksUpToDate>false</LinksUpToDate>
  <CharactersWithSpaces>4562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2024-11-22T13:46:00Z</dcterms:created>
  <dc:creator>Dell</dc:creator>
  <cp:lastModifiedBy>Dell</cp:lastModifiedBy>
  <cp:lastPrinted>2025-11-11T11:54:37Z</cp:lastPrinted>
  <dcterms:modified xsi:type="dcterms:W3CDTF">2025-11-11T11:57:20Z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1046-12.2.0.23131</vt:lpwstr>
  </property>
  <property fmtid="{D5CDD505-2E9C-101B-9397-08002B2CF9AE}" pid="3" name="ICV">
    <vt:lpwstr>B1AF1579371745869AFAC1C5A4990BB6_13</vt:lpwstr>
  </property>
</Properties>
</file>