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47AD" w14:textId="412A8D2E" w:rsidR="00E23702" w:rsidRPr="00042ACC" w:rsidRDefault="00E23702" w:rsidP="000915BC">
      <w:pPr>
        <w:pStyle w:val="Corpodetexto"/>
        <w:ind w:right="194"/>
        <w:jc w:val="right"/>
        <w:rPr>
          <w:rFonts w:ascii="Bookman Old Style" w:hAnsi="Bookman Old Style"/>
          <w:sz w:val="24"/>
          <w:u w:val="single"/>
        </w:rPr>
      </w:pPr>
      <w:r w:rsidRPr="00042ACC">
        <w:rPr>
          <w:rFonts w:ascii="Bookman Old Style" w:hAnsi="Bookman Old Style"/>
          <w:sz w:val="24"/>
          <w:u w:val="single"/>
        </w:rPr>
        <w:t>DECRETO LE</w:t>
      </w:r>
      <w:r w:rsidR="00090B97">
        <w:rPr>
          <w:rFonts w:ascii="Bookman Old Style" w:hAnsi="Bookman Old Style"/>
          <w:sz w:val="24"/>
          <w:u w:val="single"/>
        </w:rPr>
        <w:t>GISLATIVO Nº</w:t>
      </w:r>
      <w:r w:rsidR="00CC4B55">
        <w:rPr>
          <w:rFonts w:ascii="Bookman Old Style" w:hAnsi="Bookman Old Style"/>
          <w:sz w:val="24"/>
          <w:u w:val="single"/>
        </w:rPr>
        <w:t xml:space="preserve"> </w:t>
      </w:r>
      <w:r w:rsidR="00CC4B55" w:rsidRPr="006112FF">
        <w:rPr>
          <w:rFonts w:ascii="Bookman Old Style" w:hAnsi="Bookman Old Style"/>
          <w:sz w:val="24"/>
          <w:u w:val="single"/>
        </w:rPr>
        <w:t>101</w:t>
      </w:r>
      <w:r w:rsidR="008366E6" w:rsidRPr="006112FF">
        <w:rPr>
          <w:rFonts w:ascii="Bookman Old Style" w:hAnsi="Bookman Old Style"/>
          <w:sz w:val="24"/>
          <w:u w:val="single"/>
        </w:rPr>
        <w:t>/202</w:t>
      </w:r>
      <w:r w:rsidR="00651BD0" w:rsidRPr="006112FF">
        <w:rPr>
          <w:rFonts w:ascii="Bookman Old Style" w:hAnsi="Bookman Old Style"/>
          <w:sz w:val="24"/>
          <w:u w:val="single"/>
        </w:rPr>
        <w:t>5</w:t>
      </w:r>
      <w:r w:rsidRPr="006112FF">
        <w:rPr>
          <w:rFonts w:ascii="Bookman Old Style" w:hAnsi="Bookman Old Style"/>
          <w:sz w:val="24"/>
          <w:u w:val="single"/>
        </w:rPr>
        <w:t xml:space="preserve"> DE </w:t>
      </w:r>
      <w:r w:rsidR="00DB20C7" w:rsidRPr="006112FF">
        <w:rPr>
          <w:rFonts w:ascii="Bookman Old Style" w:hAnsi="Bookman Old Style"/>
          <w:sz w:val="24"/>
          <w:u w:val="single"/>
        </w:rPr>
        <w:t>2</w:t>
      </w:r>
      <w:r w:rsidR="00651BD0" w:rsidRPr="006112FF">
        <w:rPr>
          <w:rFonts w:ascii="Bookman Old Style" w:hAnsi="Bookman Old Style"/>
          <w:sz w:val="24"/>
          <w:u w:val="single"/>
        </w:rPr>
        <w:t>1</w:t>
      </w:r>
      <w:r w:rsidR="006037D4" w:rsidRPr="006112FF">
        <w:rPr>
          <w:rFonts w:ascii="Bookman Old Style" w:hAnsi="Bookman Old Style"/>
          <w:sz w:val="24"/>
          <w:u w:val="single"/>
        </w:rPr>
        <w:t xml:space="preserve"> </w:t>
      </w:r>
      <w:r w:rsidR="006037D4">
        <w:rPr>
          <w:rFonts w:ascii="Bookman Old Style" w:hAnsi="Bookman Old Style"/>
          <w:sz w:val="24"/>
          <w:u w:val="single"/>
        </w:rPr>
        <w:t xml:space="preserve">DE </w:t>
      </w:r>
      <w:r w:rsidR="008366E6">
        <w:rPr>
          <w:rFonts w:ascii="Bookman Old Style" w:hAnsi="Bookman Old Style"/>
          <w:sz w:val="24"/>
          <w:u w:val="single"/>
        </w:rPr>
        <w:t>JANEIRO DE 202</w:t>
      </w:r>
      <w:r w:rsidR="00651BD0">
        <w:rPr>
          <w:rFonts w:ascii="Bookman Old Style" w:hAnsi="Bookman Old Style"/>
          <w:sz w:val="24"/>
          <w:u w:val="single"/>
        </w:rPr>
        <w:t>5</w:t>
      </w:r>
      <w:r w:rsidRPr="00042ACC">
        <w:rPr>
          <w:rFonts w:ascii="Bookman Old Style" w:hAnsi="Bookman Old Style"/>
          <w:sz w:val="24"/>
          <w:u w:val="single"/>
        </w:rPr>
        <w:t>.</w:t>
      </w:r>
    </w:p>
    <w:p w14:paraId="1C627F08" w14:textId="77777777" w:rsidR="00E23702" w:rsidRPr="00042ACC" w:rsidRDefault="00E23702" w:rsidP="00E23702">
      <w:pPr>
        <w:pStyle w:val="Corpodetexto"/>
        <w:ind w:left="3540" w:right="194"/>
        <w:rPr>
          <w:rFonts w:ascii="Bookman Old Style" w:hAnsi="Bookman Old Style"/>
          <w:sz w:val="24"/>
          <w:u w:val="single"/>
        </w:rPr>
      </w:pPr>
    </w:p>
    <w:p w14:paraId="09B01ED1" w14:textId="77777777" w:rsidR="00E23702" w:rsidRDefault="00E23702" w:rsidP="00E23702">
      <w:pPr>
        <w:pStyle w:val="Corpodetexto"/>
        <w:ind w:right="194" w:firstLine="3480"/>
        <w:rPr>
          <w:rFonts w:ascii="Bookman Old Style" w:hAnsi="Bookman Old Style"/>
          <w:sz w:val="24"/>
        </w:rPr>
      </w:pPr>
    </w:p>
    <w:p w14:paraId="449AE149" w14:textId="77777777" w:rsidR="00703DF3" w:rsidRDefault="00703DF3" w:rsidP="00E23702">
      <w:pPr>
        <w:pStyle w:val="Corpodetexto"/>
        <w:ind w:right="194" w:firstLine="3480"/>
        <w:rPr>
          <w:rFonts w:ascii="Bookman Old Style" w:hAnsi="Bookman Old Style"/>
          <w:sz w:val="24"/>
        </w:rPr>
      </w:pPr>
    </w:p>
    <w:p w14:paraId="04C1918E" w14:textId="75A61BF4" w:rsidR="00703DF3" w:rsidRDefault="00703DF3" w:rsidP="008B0274">
      <w:pPr>
        <w:pStyle w:val="Corpodetexto"/>
        <w:ind w:left="2127" w:right="-143"/>
        <w:rPr>
          <w:rFonts w:ascii="Bookman Old Style" w:hAnsi="Bookman Old Style"/>
          <w:sz w:val="24"/>
        </w:rPr>
      </w:pPr>
      <w:r w:rsidRPr="00042ACC">
        <w:rPr>
          <w:rFonts w:ascii="Bookman Old Style" w:hAnsi="Bookman Old Style"/>
          <w:sz w:val="24"/>
        </w:rPr>
        <w:t>“Dispõe sobre a revisão do</w:t>
      </w:r>
      <w:r>
        <w:rPr>
          <w:rFonts w:ascii="Bookman Old Style" w:hAnsi="Bookman Old Style"/>
          <w:sz w:val="24"/>
        </w:rPr>
        <w:t>s salários dos servidores</w:t>
      </w:r>
      <w:r w:rsidR="00E135E8">
        <w:rPr>
          <w:rFonts w:ascii="Bookman Old Style" w:hAnsi="Bookman Old Style"/>
          <w:sz w:val="24"/>
        </w:rPr>
        <w:t xml:space="preserve"> da Câmara Municipal</w:t>
      </w:r>
      <w:r w:rsidR="00396932">
        <w:rPr>
          <w:rFonts w:ascii="Bookman Old Style" w:hAnsi="Bookman Old Style"/>
          <w:sz w:val="24"/>
        </w:rPr>
        <w:t xml:space="preserve"> do </w:t>
      </w:r>
      <w:r>
        <w:rPr>
          <w:rFonts w:ascii="Bookman Old Style" w:hAnsi="Bookman Old Style"/>
          <w:sz w:val="24"/>
        </w:rPr>
        <w:t>Município</w:t>
      </w:r>
      <w:r w:rsidRPr="00042ACC">
        <w:rPr>
          <w:rFonts w:ascii="Bookman Old Style" w:hAnsi="Bookman Old Style"/>
          <w:sz w:val="24"/>
        </w:rPr>
        <w:t xml:space="preserve"> de Figueirópolis D’Oeste – MT, e dá outras providências”.</w:t>
      </w:r>
    </w:p>
    <w:p w14:paraId="10F99482" w14:textId="77777777" w:rsidR="00662149" w:rsidRDefault="00662149" w:rsidP="0070577B">
      <w:pPr>
        <w:spacing w:after="0" w:line="240" w:lineRule="auto"/>
        <w:ind w:right="194"/>
        <w:jc w:val="both"/>
        <w:rPr>
          <w:rFonts w:ascii="Bookman Old Style" w:hAnsi="Bookman Old Style"/>
          <w:sz w:val="24"/>
          <w:szCs w:val="24"/>
        </w:rPr>
      </w:pPr>
    </w:p>
    <w:p w14:paraId="51C3013D" w14:textId="77777777" w:rsidR="00662149" w:rsidRDefault="00662149" w:rsidP="000915BC">
      <w:pPr>
        <w:spacing w:after="0" w:line="240" w:lineRule="auto"/>
        <w:ind w:right="194" w:firstLine="2127"/>
        <w:jc w:val="both"/>
        <w:rPr>
          <w:rFonts w:ascii="Bookman Old Style" w:hAnsi="Bookman Old Style"/>
          <w:sz w:val="24"/>
          <w:szCs w:val="24"/>
        </w:rPr>
      </w:pPr>
    </w:p>
    <w:p w14:paraId="41135BF9" w14:textId="59061BC0" w:rsidR="000915BC" w:rsidRPr="00042ACC" w:rsidRDefault="00662149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>
        <w:rPr>
          <w:rFonts w:ascii="Bookman Old Style" w:hAnsi="Bookman Old Style"/>
          <w:sz w:val="24"/>
          <w:szCs w:val="24"/>
        </w:rPr>
        <w:t xml:space="preserve">Art. 1º - Fica estabelecido o reajuste </w:t>
      </w:r>
      <w:r w:rsidR="00E23702" w:rsidRPr="00042ACC">
        <w:rPr>
          <w:rFonts w:ascii="Bookman Old Style" w:hAnsi="Bookman Old Style"/>
          <w:sz w:val="24"/>
          <w:szCs w:val="24"/>
        </w:rPr>
        <w:t xml:space="preserve">de </w:t>
      </w:r>
      <w:r w:rsidR="00651BD0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.</w:t>
      </w:r>
      <w:r w:rsidR="00DB20C7">
        <w:rPr>
          <w:rFonts w:ascii="Bookman Old Style" w:hAnsi="Bookman Old Style"/>
          <w:sz w:val="24"/>
          <w:szCs w:val="24"/>
        </w:rPr>
        <w:t>7</w:t>
      </w:r>
      <w:r w:rsidR="00651BD0">
        <w:rPr>
          <w:rFonts w:ascii="Bookman Old Style" w:hAnsi="Bookman Old Style"/>
          <w:sz w:val="24"/>
          <w:szCs w:val="24"/>
        </w:rPr>
        <w:t>7</w:t>
      </w:r>
      <w:r w:rsidR="00E23702" w:rsidRPr="00042ACC">
        <w:rPr>
          <w:rFonts w:ascii="Bookman Old Style" w:hAnsi="Bookman Old Style"/>
          <w:sz w:val="24"/>
          <w:szCs w:val="24"/>
        </w:rPr>
        <w:t>%</w:t>
      </w:r>
      <w:r w:rsidR="000915BC" w:rsidRPr="00042ACC">
        <w:rPr>
          <w:rFonts w:ascii="Bookman Old Style" w:hAnsi="Bookman Old Style"/>
          <w:sz w:val="24"/>
          <w:szCs w:val="24"/>
        </w:rPr>
        <w:t xml:space="preserve"> </w:t>
      </w:r>
      <w:r w:rsidR="00E23702" w:rsidRPr="00042ACC">
        <w:rPr>
          <w:rFonts w:ascii="Bookman Old Style" w:hAnsi="Bookman Old Style"/>
          <w:sz w:val="24"/>
          <w:szCs w:val="24"/>
        </w:rPr>
        <w:t>(</w:t>
      </w:r>
      <w:r w:rsidR="00651BD0">
        <w:rPr>
          <w:rFonts w:ascii="Bookman Old Style" w:hAnsi="Bookman Old Style"/>
          <w:sz w:val="24"/>
          <w:szCs w:val="24"/>
        </w:rPr>
        <w:t>quatro</w:t>
      </w:r>
      <w:r w:rsidR="00EA3A48" w:rsidRPr="00042ACC">
        <w:rPr>
          <w:rFonts w:ascii="Bookman Old Style" w:hAnsi="Bookman Old Style"/>
          <w:sz w:val="24"/>
          <w:szCs w:val="24"/>
        </w:rPr>
        <w:t xml:space="preserve"> </w:t>
      </w:r>
      <w:r w:rsidR="000915BC" w:rsidRPr="00042ACC">
        <w:rPr>
          <w:rFonts w:ascii="Bookman Old Style" w:hAnsi="Bookman Old Style"/>
          <w:sz w:val="24"/>
          <w:szCs w:val="24"/>
        </w:rPr>
        <w:t xml:space="preserve">virgula </w:t>
      </w:r>
      <w:r w:rsidR="00DB20C7">
        <w:rPr>
          <w:rFonts w:ascii="Bookman Old Style" w:hAnsi="Bookman Old Style"/>
          <w:sz w:val="24"/>
          <w:szCs w:val="24"/>
        </w:rPr>
        <w:t xml:space="preserve">setenta e </w:t>
      </w:r>
      <w:r w:rsidR="00651BD0">
        <w:rPr>
          <w:rFonts w:ascii="Bookman Old Style" w:hAnsi="Bookman Old Style"/>
          <w:sz w:val="24"/>
          <w:szCs w:val="24"/>
        </w:rPr>
        <w:t>sete</w:t>
      </w:r>
      <w:r w:rsidR="000915BC" w:rsidRPr="00042ACC">
        <w:rPr>
          <w:rFonts w:ascii="Bookman Old Style" w:hAnsi="Bookman Old Style"/>
          <w:sz w:val="24"/>
          <w:szCs w:val="24"/>
        </w:rPr>
        <w:t xml:space="preserve"> por cento</w:t>
      </w:r>
      <w:r w:rsidR="00E23702" w:rsidRPr="00042ACC">
        <w:rPr>
          <w:rFonts w:ascii="Bookman Old Style" w:hAnsi="Bookman Old Style"/>
          <w:sz w:val="24"/>
          <w:szCs w:val="24"/>
        </w:rPr>
        <w:t>) sobre o S</w:t>
      </w:r>
      <w:r w:rsidR="00042ACC" w:rsidRPr="00042ACC">
        <w:rPr>
          <w:rFonts w:ascii="Bookman Old Style" w:hAnsi="Bookman Old Style"/>
          <w:sz w:val="24"/>
          <w:szCs w:val="24"/>
        </w:rPr>
        <w:t>alário</w:t>
      </w:r>
      <w:r w:rsidR="00E23702" w:rsidRPr="00042ACC">
        <w:rPr>
          <w:rFonts w:ascii="Bookman Old Style" w:hAnsi="Bookman Old Style"/>
          <w:sz w:val="24"/>
          <w:szCs w:val="24"/>
        </w:rPr>
        <w:t xml:space="preserve"> mensal, </w:t>
      </w:r>
      <w:r w:rsidR="00EA3A48" w:rsidRPr="00042ACC">
        <w:rPr>
          <w:rFonts w:ascii="Bookman Old Style" w:hAnsi="Bookman Old Style"/>
          <w:sz w:val="24"/>
          <w:szCs w:val="24"/>
        </w:rPr>
        <w:t>dos servidores</w:t>
      </w:r>
      <w:r w:rsidR="00E135E8">
        <w:rPr>
          <w:rFonts w:ascii="Bookman Old Style" w:hAnsi="Bookman Old Style"/>
          <w:sz w:val="24"/>
          <w:szCs w:val="24"/>
        </w:rPr>
        <w:t xml:space="preserve"> da Câmara Municipal </w:t>
      </w:r>
      <w:r w:rsidR="00703DF3" w:rsidRPr="00396932">
        <w:rPr>
          <w:rFonts w:ascii="Bookman Old Style" w:hAnsi="Bookman Old Style"/>
          <w:sz w:val="24"/>
          <w:szCs w:val="24"/>
        </w:rPr>
        <w:t>do Município de F</w:t>
      </w:r>
      <w:r w:rsidR="0070577B" w:rsidRPr="00396932">
        <w:rPr>
          <w:rFonts w:ascii="Bookman Old Style" w:hAnsi="Bookman Old Style"/>
          <w:sz w:val="24"/>
          <w:szCs w:val="24"/>
        </w:rPr>
        <w:t>igueirópolis D’Oeste – MT</w:t>
      </w:r>
      <w:r w:rsidR="00E23702" w:rsidRPr="00042ACC">
        <w:rPr>
          <w:rFonts w:ascii="Bookman Old Style" w:hAnsi="Bookman Old Style"/>
          <w:sz w:val="24"/>
          <w:szCs w:val="24"/>
        </w:rPr>
        <w:t xml:space="preserve">, </w:t>
      </w:r>
      <w:r w:rsidR="000915BC"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a </w:t>
      </w:r>
      <w:r w:rsidR="0070577B"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título</w:t>
      </w:r>
      <w:r w:rsidR="000915BC"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de revisão geral anual correspondente à variação do </w:t>
      </w:r>
      <w:r w:rsidR="004B1AB1">
        <w:rPr>
          <w:rFonts w:ascii="Bookman Old Style" w:eastAsia="Times New Roman" w:hAnsi="Bookman Old Style" w:cs="Arial"/>
          <w:sz w:val="24"/>
          <w:szCs w:val="24"/>
          <w:lang w:eastAsia="pt-BR"/>
        </w:rPr>
        <w:t>I</w:t>
      </w:r>
      <w:r w:rsidR="006037D4">
        <w:rPr>
          <w:rFonts w:ascii="Bookman Old Style" w:eastAsia="Times New Roman" w:hAnsi="Bookman Old Style" w:cs="Arial"/>
          <w:sz w:val="24"/>
          <w:szCs w:val="24"/>
          <w:lang w:eastAsia="pt-BR"/>
        </w:rPr>
        <w:t>NPC</w:t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>/IBGE d</w:t>
      </w:r>
      <w:r w:rsidR="006037D4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o período de </w:t>
      </w:r>
      <w:r w:rsidR="0070577B">
        <w:rPr>
          <w:rFonts w:ascii="Bookman Old Style" w:eastAsia="Times New Roman" w:hAnsi="Bookman Old Style" w:cs="Arial"/>
          <w:sz w:val="24"/>
          <w:szCs w:val="24"/>
          <w:lang w:eastAsia="pt-BR"/>
        </w:rPr>
        <w:t>janeiro</w:t>
      </w:r>
      <w:r w:rsidR="006037D4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de</w:t>
      </w:r>
      <w:r w:rsidR="0070577B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202</w:t>
      </w:r>
      <w:r w:rsidR="00651BD0">
        <w:rPr>
          <w:rFonts w:ascii="Bookman Old Style" w:eastAsia="Times New Roman" w:hAnsi="Bookman Old Style" w:cs="Arial"/>
          <w:sz w:val="24"/>
          <w:szCs w:val="24"/>
          <w:lang w:eastAsia="pt-BR"/>
        </w:rPr>
        <w:t>4</w:t>
      </w:r>
      <w:r w:rsidR="0070577B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a dezembro 20</w:t>
      </w:r>
      <w:r w:rsidR="00501E09">
        <w:rPr>
          <w:rFonts w:ascii="Bookman Old Style" w:eastAsia="Times New Roman" w:hAnsi="Bookman Old Style" w:cs="Arial"/>
          <w:sz w:val="24"/>
          <w:szCs w:val="24"/>
          <w:lang w:eastAsia="pt-BR"/>
        </w:rPr>
        <w:t>2</w:t>
      </w:r>
      <w:r w:rsidR="00651BD0">
        <w:rPr>
          <w:rFonts w:ascii="Bookman Old Style" w:eastAsia="Times New Roman" w:hAnsi="Bookman Old Style" w:cs="Arial"/>
          <w:sz w:val="24"/>
          <w:szCs w:val="24"/>
          <w:lang w:eastAsia="pt-BR"/>
        </w:rPr>
        <w:t>4</w:t>
      </w:r>
      <w:r w:rsidR="00501E09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, conforme Lei municipal </w:t>
      </w:r>
      <w:r w:rsidR="006112FF">
        <w:rPr>
          <w:rFonts w:ascii="Bookman Old Style" w:eastAsia="Times New Roman" w:hAnsi="Bookman Old Style" w:cs="Arial"/>
          <w:sz w:val="24"/>
          <w:szCs w:val="24"/>
          <w:lang w:eastAsia="pt-BR"/>
        </w:rPr>
        <w:t>nº 1.038</w:t>
      </w:r>
      <w:r w:rsidR="0070577B">
        <w:rPr>
          <w:rFonts w:ascii="Bookman Old Style" w:eastAsia="Times New Roman" w:hAnsi="Bookman Old Style" w:cs="Arial"/>
          <w:sz w:val="24"/>
          <w:szCs w:val="24"/>
          <w:lang w:eastAsia="pt-BR"/>
        </w:rPr>
        <w:t>/202</w:t>
      </w:r>
      <w:r w:rsidR="00651BD0">
        <w:rPr>
          <w:rFonts w:ascii="Bookman Old Style" w:eastAsia="Times New Roman" w:hAnsi="Bookman Old Style" w:cs="Arial"/>
          <w:sz w:val="24"/>
          <w:szCs w:val="24"/>
          <w:lang w:eastAsia="pt-BR"/>
        </w:rPr>
        <w:t>5</w:t>
      </w:r>
      <w:r w:rsidR="004B1AB1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="004B1AB1" w:rsidRPr="00365F14">
        <w:rPr>
          <w:rFonts w:ascii="Bookman Old Style" w:eastAsia="Times New Roman" w:hAnsi="Bookman Old Style" w:cs="Arial"/>
          <w:sz w:val="24"/>
          <w:szCs w:val="24"/>
          <w:lang w:eastAsia="pt-BR"/>
        </w:rPr>
        <w:t>de</w:t>
      </w:r>
      <w:r w:rsidR="004B1AB1" w:rsidRPr="006112FF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="00DB20C7" w:rsidRPr="006112FF">
        <w:rPr>
          <w:rFonts w:ascii="Bookman Old Style" w:eastAsia="Times New Roman" w:hAnsi="Bookman Old Style" w:cs="Arial"/>
          <w:sz w:val="24"/>
          <w:szCs w:val="24"/>
          <w:lang w:eastAsia="pt-BR"/>
        </w:rPr>
        <w:t>2</w:t>
      </w:r>
      <w:r w:rsidR="006112FF" w:rsidRPr="006112FF">
        <w:rPr>
          <w:rFonts w:ascii="Bookman Old Style" w:eastAsia="Times New Roman" w:hAnsi="Bookman Old Style" w:cs="Arial"/>
          <w:sz w:val="24"/>
          <w:szCs w:val="24"/>
          <w:lang w:eastAsia="pt-BR"/>
        </w:rPr>
        <w:t>0</w:t>
      </w:r>
      <w:r w:rsidR="00486C14" w:rsidRPr="006112FF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</w:t>
      </w:r>
      <w:r w:rsidR="00486C14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de </w:t>
      </w:r>
      <w:r w:rsidR="0070577B">
        <w:rPr>
          <w:rFonts w:ascii="Bookman Old Style" w:eastAsia="Times New Roman" w:hAnsi="Bookman Old Style" w:cs="Arial"/>
          <w:sz w:val="24"/>
          <w:szCs w:val="24"/>
          <w:lang w:eastAsia="pt-BR"/>
        </w:rPr>
        <w:t>janeiro</w:t>
      </w:r>
      <w:r w:rsidR="00486C14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de </w:t>
      </w:r>
      <w:r w:rsidR="0070577B">
        <w:rPr>
          <w:rFonts w:ascii="Bookman Old Style" w:eastAsia="Times New Roman" w:hAnsi="Bookman Old Style" w:cs="Arial"/>
          <w:sz w:val="24"/>
          <w:szCs w:val="24"/>
          <w:lang w:eastAsia="pt-BR"/>
        </w:rPr>
        <w:t>202</w:t>
      </w:r>
      <w:r w:rsidR="00651BD0">
        <w:rPr>
          <w:rFonts w:ascii="Bookman Old Style" w:eastAsia="Times New Roman" w:hAnsi="Bookman Old Style" w:cs="Arial"/>
          <w:sz w:val="24"/>
          <w:szCs w:val="24"/>
          <w:lang w:eastAsia="pt-BR"/>
        </w:rPr>
        <w:t>5</w:t>
      </w:r>
      <w:r w:rsidR="000915BC"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.</w:t>
      </w:r>
    </w:p>
    <w:p w14:paraId="1EBC3EFE" w14:textId="77777777" w:rsidR="00042ACC" w:rsidRPr="00042ACC" w:rsidRDefault="00042AC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14:paraId="36C96074" w14:textId="5C03DD49" w:rsidR="00042ACC" w:rsidRPr="00042ACC" w:rsidRDefault="00042AC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Art. 2º - Os valores dos salários</w:t>
      </w:r>
      <w:r w:rsidR="00703DF3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estão discriminados na</w:t>
      </w: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tabela do PCCS da Câmara </w:t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>Municipal, conforme documento</w:t>
      </w: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anexo</w:t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I e II</w:t>
      </w: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.</w:t>
      </w:r>
    </w:p>
    <w:p w14:paraId="6686153C" w14:textId="77777777" w:rsidR="00EA3A48" w:rsidRPr="00042ACC" w:rsidRDefault="00EA3A48" w:rsidP="00E23702">
      <w:pPr>
        <w:pStyle w:val="Corpodetexto"/>
        <w:ind w:right="194" w:firstLine="1680"/>
        <w:rPr>
          <w:rFonts w:ascii="Bookman Old Style" w:hAnsi="Bookman Old Style"/>
          <w:sz w:val="24"/>
        </w:rPr>
      </w:pPr>
    </w:p>
    <w:p w14:paraId="40E9897F" w14:textId="4FB8E0E1" w:rsidR="000915BC" w:rsidRPr="00042ACC" w:rsidRDefault="000915B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Art. </w:t>
      </w:r>
      <w:r w:rsidR="00042ACC"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3</w:t>
      </w: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º A correção de que trata o artigo anterior</w:t>
      </w:r>
      <w:r w:rsidR="005B7606">
        <w:rPr>
          <w:rFonts w:ascii="Bookman Old Style" w:eastAsia="Times New Roman" w:hAnsi="Bookman Old Style" w:cs="Arial"/>
          <w:sz w:val="24"/>
          <w:szCs w:val="24"/>
          <w:lang w:eastAsia="pt-BR"/>
        </w:rPr>
        <w:t xml:space="preserve"> vigera a partir de </w:t>
      </w:r>
      <w:r w:rsidR="0070577B">
        <w:rPr>
          <w:rFonts w:ascii="Bookman Old Style" w:eastAsia="Times New Roman" w:hAnsi="Bookman Old Style" w:cs="Arial"/>
          <w:sz w:val="24"/>
          <w:szCs w:val="24"/>
          <w:lang w:eastAsia="pt-BR"/>
        </w:rPr>
        <w:t>janeiro de 202</w:t>
      </w:r>
      <w:r w:rsidR="00651BD0">
        <w:rPr>
          <w:rFonts w:ascii="Bookman Old Style" w:eastAsia="Times New Roman" w:hAnsi="Bookman Old Style" w:cs="Arial"/>
          <w:sz w:val="24"/>
          <w:szCs w:val="24"/>
          <w:lang w:eastAsia="pt-BR"/>
        </w:rPr>
        <w:t>5</w:t>
      </w: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.</w:t>
      </w:r>
    </w:p>
    <w:p w14:paraId="5A4C99C9" w14:textId="77777777" w:rsidR="000915BC" w:rsidRPr="00042ACC" w:rsidRDefault="000915B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14:paraId="47B4AD41" w14:textId="77777777" w:rsidR="000915BC" w:rsidRPr="00042ACC" w:rsidRDefault="00042AC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Art. 4</w:t>
      </w:r>
      <w:r w:rsidR="000915BC"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º As despesas necessárias à execução do presente decreto lei correrão por conta das dotações próprias do orçamento vigente.</w:t>
      </w:r>
    </w:p>
    <w:p w14:paraId="79676C67" w14:textId="77777777" w:rsidR="000915BC" w:rsidRPr="00042ACC" w:rsidRDefault="000915B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14:paraId="0FB6AACD" w14:textId="77777777" w:rsidR="000915BC" w:rsidRPr="00042ACC" w:rsidRDefault="000915B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Art. 5º Esta lei entra em vigor na data de sua publicação.</w:t>
      </w:r>
    </w:p>
    <w:p w14:paraId="6DC325DB" w14:textId="77777777" w:rsidR="000915BC" w:rsidRPr="00042ACC" w:rsidRDefault="000915B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14:paraId="729022EA" w14:textId="77777777" w:rsidR="000915BC" w:rsidRPr="00042ACC" w:rsidRDefault="000915BC" w:rsidP="000915BC">
      <w:pPr>
        <w:spacing w:after="0" w:line="240" w:lineRule="auto"/>
        <w:ind w:right="194" w:firstLine="2127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042ACC">
        <w:rPr>
          <w:rFonts w:ascii="Bookman Old Style" w:eastAsia="Times New Roman" w:hAnsi="Bookman Old Style" w:cs="Arial"/>
          <w:sz w:val="24"/>
          <w:szCs w:val="24"/>
          <w:lang w:eastAsia="pt-BR"/>
        </w:rPr>
        <w:t>Art. 6º Revogam-se as disposições em contrário.</w:t>
      </w:r>
    </w:p>
    <w:p w14:paraId="1E985BA1" w14:textId="77777777" w:rsidR="00E23702" w:rsidRDefault="00E23702" w:rsidP="00E23702">
      <w:pPr>
        <w:pStyle w:val="Corpodetexto"/>
        <w:ind w:right="194" w:firstLine="3480"/>
        <w:rPr>
          <w:rFonts w:ascii="Bookman Old Style" w:hAnsi="Bookman Old Style"/>
          <w:sz w:val="24"/>
        </w:rPr>
      </w:pPr>
    </w:p>
    <w:p w14:paraId="55FFE343" w14:textId="77777777" w:rsidR="0064552C" w:rsidRPr="00042ACC" w:rsidRDefault="0064552C" w:rsidP="00703DF3">
      <w:pPr>
        <w:pStyle w:val="Corpodetexto"/>
        <w:ind w:right="194"/>
        <w:rPr>
          <w:rFonts w:ascii="Bookman Old Style" w:hAnsi="Bookman Old Style"/>
          <w:sz w:val="24"/>
        </w:rPr>
      </w:pPr>
    </w:p>
    <w:p w14:paraId="54BE6EE2" w14:textId="25C91B77" w:rsidR="00E23702" w:rsidRPr="006112FF" w:rsidRDefault="000915BC" w:rsidP="000915BC">
      <w:pPr>
        <w:pStyle w:val="Corpodetexto"/>
        <w:ind w:right="194" w:firstLine="708"/>
        <w:rPr>
          <w:rFonts w:ascii="Bookman Old Style" w:hAnsi="Bookman Old Style"/>
          <w:bCs/>
          <w:sz w:val="24"/>
        </w:rPr>
      </w:pPr>
      <w:r w:rsidRPr="00042ACC">
        <w:rPr>
          <w:rFonts w:ascii="Bookman Old Style" w:hAnsi="Bookman Old Style"/>
          <w:bCs/>
          <w:sz w:val="24"/>
        </w:rPr>
        <w:t xml:space="preserve"> </w:t>
      </w:r>
      <w:r w:rsidRPr="00042ACC">
        <w:rPr>
          <w:rFonts w:ascii="Bookman Old Style" w:hAnsi="Bookman Old Style"/>
          <w:bCs/>
          <w:sz w:val="24"/>
        </w:rPr>
        <w:tab/>
      </w:r>
      <w:r w:rsidRPr="00042ACC">
        <w:rPr>
          <w:rFonts w:ascii="Bookman Old Style" w:hAnsi="Bookman Old Style"/>
          <w:bCs/>
          <w:sz w:val="24"/>
        </w:rPr>
        <w:tab/>
      </w:r>
      <w:r w:rsidR="00E23702" w:rsidRPr="00042ACC">
        <w:rPr>
          <w:rFonts w:ascii="Bookman Old Style" w:hAnsi="Bookman Old Style"/>
          <w:bCs/>
          <w:sz w:val="24"/>
        </w:rPr>
        <w:t xml:space="preserve">CÂMARA MUNICIPAL DE FIGUEIRÓPOLIS D’OESTE-MT, EM </w:t>
      </w:r>
      <w:r w:rsidR="00DB20C7" w:rsidRPr="006112FF">
        <w:rPr>
          <w:rFonts w:ascii="Bookman Old Style" w:hAnsi="Bookman Old Style"/>
          <w:bCs/>
          <w:sz w:val="24"/>
        </w:rPr>
        <w:t>2</w:t>
      </w:r>
      <w:r w:rsidR="00651BD0" w:rsidRPr="006112FF">
        <w:rPr>
          <w:rFonts w:ascii="Bookman Old Style" w:hAnsi="Bookman Old Style"/>
          <w:bCs/>
          <w:sz w:val="24"/>
        </w:rPr>
        <w:t>1</w:t>
      </w:r>
      <w:r w:rsidR="00E23702" w:rsidRPr="006112FF">
        <w:rPr>
          <w:rFonts w:ascii="Bookman Old Style" w:hAnsi="Bookman Old Style"/>
          <w:bCs/>
          <w:sz w:val="24"/>
        </w:rPr>
        <w:t xml:space="preserve"> DE </w:t>
      </w:r>
      <w:r w:rsidR="0070577B" w:rsidRPr="006112FF">
        <w:rPr>
          <w:rFonts w:ascii="Bookman Old Style" w:hAnsi="Bookman Old Style"/>
          <w:bCs/>
          <w:sz w:val="24"/>
        </w:rPr>
        <w:t>JANEIR</w:t>
      </w:r>
      <w:r w:rsidR="00EA3A48" w:rsidRPr="006112FF">
        <w:rPr>
          <w:rFonts w:ascii="Bookman Old Style" w:hAnsi="Bookman Old Style"/>
          <w:bCs/>
          <w:sz w:val="24"/>
        </w:rPr>
        <w:t>O</w:t>
      </w:r>
      <w:r w:rsidR="00E23702" w:rsidRPr="006112FF">
        <w:rPr>
          <w:rFonts w:ascii="Bookman Old Style" w:hAnsi="Bookman Old Style"/>
          <w:bCs/>
          <w:sz w:val="24"/>
        </w:rPr>
        <w:t xml:space="preserve"> DE 20</w:t>
      </w:r>
      <w:r w:rsidR="0070577B" w:rsidRPr="006112FF">
        <w:rPr>
          <w:rFonts w:ascii="Bookman Old Style" w:hAnsi="Bookman Old Style"/>
          <w:bCs/>
          <w:sz w:val="24"/>
        </w:rPr>
        <w:t>2</w:t>
      </w:r>
      <w:r w:rsidR="00651BD0" w:rsidRPr="006112FF">
        <w:rPr>
          <w:rFonts w:ascii="Bookman Old Style" w:hAnsi="Bookman Old Style"/>
          <w:bCs/>
          <w:sz w:val="24"/>
        </w:rPr>
        <w:t>5</w:t>
      </w:r>
      <w:r w:rsidR="00E23702" w:rsidRPr="006112FF">
        <w:rPr>
          <w:rFonts w:ascii="Bookman Old Style" w:hAnsi="Bookman Old Style"/>
          <w:bCs/>
          <w:sz w:val="24"/>
        </w:rPr>
        <w:t>.</w:t>
      </w:r>
    </w:p>
    <w:p w14:paraId="28B0C35F" w14:textId="77777777" w:rsidR="00E23702" w:rsidRDefault="00E23702" w:rsidP="00E23702">
      <w:pPr>
        <w:pStyle w:val="Corpodetexto"/>
        <w:ind w:right="194" w:firstLine="2160"/>
        <w:rPr>
          <w:rFonts w:ascii="Bookman Old Style" w:hAnsi="Bookman Old Style"/>
          <w:bCs/>
          <w:sz w:val="24"/>
        </w:rPr>
      </w:pPr>
    </w:p>
    <w:p w14:paraId="2043E33D" w14:textId="77777777" w:rsidR="00042ACC" w:rsidRPr="00042ACC" w:rsidRDefault="00042ACC" w:rsidP="00E23702">
      <w:pPr>
        <w:pStyle w:val="Corpodetexto"/>
        <w:ind w:right="194" w:firstLine="2160"/>
        <w:rPr>
          <w:rFonts w:ascii="Bookman Old Style" w:hAnsi="Bookman Old Style"/>
          <w:bCs/>
          <w:sz w:val="24"/>
        </w:rPr>
      </w:pPr>
    </w:p>
    <w:p w14:paraId="677158D3" w14:textId="77777777" w:rsidR="00E23702" w:rsidRPr="00042ACC" w:rsidRDefault="00E23702" w:rsidP="00E23702">
      <w:pPr>
        <w:pStyle w:val="Corpodetexto"/>
        <w:ind w:right="194" w:firstLine="2160"/>
        <w:rPr>
          <w:rFonts w:ascii="Bookman Old Style" w:hAnsi="Bookman Old Style"/>
          <w:bCs/>
          <w:sz w:val="24"/>
        </w:rPr>
      </w:pPr>
    </w:p>
    <w:p w14:paraId="0269834D" w14:textId="4A95B4A1" w:rsidR="0064552C" w:rsidRPr="00042ACC" w:rsidRDefault="00651BD0" w:rsidP="0064552C">
      <w:pPr>
        <w:pStyle w:val="Corpodetexto"/>
        <w:ind w:right="-285" w:firstLine="2160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ANÍSIO APARECIDO PERES</w:t>
      </w:r>
    </w:p>
    <w:p w14:paraId="24DEE2FD" w14:textId="3F66433D" w:rsidR="00090B97" w:rsidRDefault="0064552C" w:rsidP="00703DF3">
      <w:pPr>
        <w:pStyle w:val="Corpodetexto"/>
        <w:ind w:right="-285" w:firstLine="2160"/>
        <w:rPr>
          <w:rFonts w:ascii="Bookman Old Style" w:hAnsi="Bookman Old Style"/>
          <w:b/>
          <w:bCs/>
          <w:sz w:val="24"/>
        </w:rPr>
      </w:pPr>
      <w:r w:rsidRPr="00042ACC">
        <w:rPr>
          <w:rFonts w:ascii="Bookman Old Style" w:hAnsi="Bookman Old Style"/>
          <w:b/>
          <w:bCs/>
          <w:sz w:val="24"/>
        </w:rPr>
        <w:t xml:space="preserve">             </w:t>
      </w:r>
      <w:r w:rsidR="00703DF3">
        <w:rPr>
          <w:rFonts w:ascii="Bookman Old Style" w:hAnsi="Bookman Old Style"/>
          <w:b/>
          <w:bCs/>
          <w:sz w:val="24"/>
        </w:rPr>
        <w:t>Presidente</w:t>
      </w:r>
    </w:p>
    <w:p w14:paraId="15B6B85D" w14:textId="77777777" w:rsidR="00090B97" w:rsidRDefault="00090B97" w:rsidP="0064552C">
      <w:pPr>
        <w:pStyle w:val="Corpodetexto"/>
        <w:ind w:right="-285" w:firstLine="2160"/>
        <w:rPr>
          <w:rFonts w:ascii="Bookman Old Style" w:hAnsi="Bookman Old Style"/>
          <w:b/>
          <w:bCs/>
          <w:sz w:val="24"/>
        </w:rPr>
      </w:pPr>
    </w:p>
    <w:p w14:paraId="1DCB97F6" w14:textId="77777777" w:rsidR="00090B97" w:rsidRDefault="00090B97" w:rsidP="0064552C">
      <w:pPr>
        <w:pStyle w:val="Corpodetexto"/>
        <w:ind w:right="-285" w:firstLine="2160"/>
        <w:rPr>
          <w:rFonts w:ascii="Bookman Old Style" w:hAnsi="Bookman Old Style"/>
          <w:b/>
          <w:bCs/>
          <w:sz w:val="24"/>
        </w:rPr>
      </w:pPr>
    </w:p>
    <w:p w14:paraId="33DB656D" w14:textId="77777777" w:rsidR="00396932" w:rsidRDefault="00396932" w:rsidP="0064552C">
      <w:pPr>
        <w:pStyle w:val="Corpodetexto"/>
        <w:ind w:right="-285" w:firstLine="2160"/>
        <w:rPr>
          <w:rFonts w:ascii="Bookman Old Style" w:hAnsi="Bookman Old Style"/>
          <w:b/>
          <w:bCs/>
          <w:sz w:val="24"/>
        </w:rPr>
      </w:pPr>
    </w:p>
    <w:p w14:paraId="7A70399D" w14:textId="77777777" w:rsidR="002459F6" w:rsidRDefault="002459F6" w:rsidP="0064552C">
      <w:pPr>
        <w:pStyle w:val="Corpodetexto"/>
        <w:ind w:right="-285" w:firstLine="2160"/>
        <w:rPr>
          <w:rFonts w:ascii="Bookman Old Style" w:hAnsi="Bookman Old Style"/>
          <w:b/>
          <w:bCs/>
          <w:sz w:val="24"/>
        </w:rPr>
      </w:pPr>
    </w:p>
    <w:p w14:paraId="5220E16A" w14:textId="77777777" w:rsidR="00396932" w:rsidRDefault="00396932" w:rsidP="0064552C">
      <w:pPr>
        <w:pStyle w:val="Corpodetexto"/>
        <w:ind w:right="-285" w:firstLine="2160"/>
        <w:rPr>
          <w:rFonts w:ascii="Bookman Old Style" w:hAnsi="Bookman Old Style"/>
          <w:b/>
          <w:bCs/>
          <w:sz w:val="24"/>
        </w:rPr>
      </w:pPr>
    </w:p>
    <w:p w14:paraId="35EE379B" w14:textId="77777777" w:rsidR="00090B97" w:rsidRDefault="00090B97" w:rsidP="00090B97">
      <w:pPr>
        <w:rPr>
          <w:rFonts w:ascii="Bookman Old Style" w:hAnsi="Bookman Old Style"/>
          <w:color w:val="C00000"/>
        </w:rPr>
      </w:pPr>
    </w:p>
    <w:p w14:paraId="18331DF5" w14:textId="77777777" w:rsidR="00EA5C30" w:rsidRDefault="00EA5C30" w:rsidP="00090B97">
      <w:pPr>
        <w:rPr>
          <w:rFonts w:ascii="Bookman Old Style" w:hAnsi="Bookman Old Style"/>
          <w:color w:val="C00000"/>
        </w:rPr>
      </w:pPr>
    </w:p>
    <w:p w14:paraId="31E940E4" w14:textId="77777777" w:rsidR="00EA5C30" w:rsidRPr="00880AA3" w:rsidRDefault="00EA5C30" w:rsidP="00090B97">
      <w:pPr>
        <w:rPr>
          <w:rFonts w:ascii="Bookman Old Style" w:hAnsi="Bookman Old Style"/>
          <w:color w:val="C00000"/>
        </w:rPr>
      </w:pP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2126"/>
      </w:tblGrid>
      <w:tr w:rsidR="005355D5" w:rsidRPr="005355D5" w14:paraId="5E1DE79F" w14:textId="77777777" w:rsidTr="00D71931">
        <w:trPr>
          <w:trHeight w:val="360"/>
        </w:trPr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2E7A7D" w14:textId="77777777" w:rsidR="005355D5" w:rsidRPr="005355D5" w:rsidRDefault="005355D5" w:rsidP="005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ANEXO II  </w:t>
            </w:r>
          </w:p>
        </w:tc>
      </w:tr>
      <w:tr w:rsidR="005355D5" w:rsidRPr="005355D5" w14:paraId="33AA50DD" w14:textId="77777777" w:rsidTr="00D71931">
        <w:trPr>
          <w:trHeight w:val="360"/>
        </w:trPr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B347" w14:textId="77777777" w:rsidR="005355D5" w:rsidRPr="005355D5" w:rsidRDefault="005355D5" w:rsidP="005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6F94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55D5" w:rsidRPr="005355D5" w14:paraId="4C5D59C9" w14:textId="77777777" w:rsidTr="00D71931">
        <w:trPr>
          <w:trHeight w:val="405"/>
        </w:trPr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CCCCFF" w:fill="FFFFFF"/>
            <w:noWrap/>
            <w:vAlign w:val="center"/>
            <w:hideMark/>
          </w:tcPr>
          <w:p w14:paraId="27ED0ECB" w14:textId="77777777" w:rsidR="005355D5" w:rsidRPr="005355D5" w:rsidRDefault="005355D5" w:rsidP="005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pt-BR"/>
              </w:rPr>
              <w:t xml:space="preserve"> TABELA DE CARGOS EM COMISSÃO </w:t>
            </w:r>
          </w:p>
        </w:tc>
      </w:tr>
      <w:tr w:rsidR="005355D5" w:rsidRPr="005355D5" w14:paraId="7907B0A9" w14:textId="77777777" w:rsidTr="00D71931">
        <w:trPr>
          <w:trHeight w:val="312"/>
        </w:trPr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A5E45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F4646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355D5" w:rsidRPr="005355D5" w14:paraId="0E59B610" w14:textId="77777777" w:rsidTr="00D71931">
        <w:trPr>
          <w:trHeight w:val="42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7113D4E" w14:textId="77777777" w:rsidR="005355D5" w:rsidRPr="005355D5" w:rsidRDefault="005355D5" w:rsidP="005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B69A132" w14:textId="77777777" w:rsidR="005355D5" w:rsidRPr="005355D5" w:rsidRDefault="005355D5" w:rsidP="005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</w:t>
            </w:r>
          </w:p>
        </w:tc>
      </w:tr>
      <w:tr w:rsidR="005355D5" w:rsidRPr="005355D5" w14:paraId="160CC8E1" w14:textId="77777777" w:rsidTr="00D71931">
        <w:trPr>
          <w:trHeight w:val="36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22AA2E73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Assessor Jurídico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5C4B2D0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R$ 2.272,35</w:t>
            </w:r>
          </w:p>
        </w:tc>
      </w:tr>
      <w:tr w:rsidR="005355D5" w:rsidRPr="005355D5" w14:paraId="62FB0F71" w14:textId="77777777" w:rsidTr="00D71931">
        <w:trPr>
          <w:trHeight w:val="375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832833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Secretário de Administração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A9D271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R$ 6.500,00</w:t>
            </w:r>
          </w:p>
        </w:tc>
      </w:tr>
      <w:tr w:rsidR="005355D5" w:rsidRPr="005355D5" w14:paraId="160C50BB" w14:textId="77777777" w:rsidTr="00D71931">
        <w:trPr>
          <w:trHeight w:val="312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8C4C73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5DAEEC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R$ 2.382,65</w:t>
            </w:r>
          </w:p>
        </w:tc>
      </w:tr>
      <w:tr w:rsidR="005355D5" w:rsidRPr="005355D5" w14:paraId="386A9968" w14:textId="77777777" w:rsidTr="00D71931">
        <w:trPr>
          <w:trHeight w:val="324"/>
        </w:trPr>
        <w:tc>
          <w:tcPr>
            <w:tcW w:w="6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3DD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Art. 24 do PCCS.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DC64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355D5" w:rsidRPr="005355D5" w14:paraId="633B3035" w14:textId="77777777" w:rsidTr="00D71931">
        <w:trPr>
          <w:trHeight w:val="312"/>
        </w:trPr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03A5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BB1D" w14:textId="77777777" w:rsidR="005355D5" w:rsidRPr="005355D5" w:rsidRDefault="005355D5" w:rsidP="005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55D5" w:rsidRPr="005355D5" w14:paraId="078DEAB4" w14:textId="77777777" w:rsidTr="00D71931">
        <w:trPr>
          <w:trHeight w:val="312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57F0" w14:textId="77777777" w:rsidR="005355D5" w:rsidRPr="005355D5" w:rsidRDefault="005355D5" w:rsidP="0053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55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Alterado pela Lei nº 1.038/2025.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8799" w14:textId="77777777" w:rsidR="005355D5" w:rsidRPr="005355D5" w:rsidRDefault="005355D5" w:rsidP="0053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8A2AB28" w14:textId="77777777" w:rsidR="00090B97" w:rsidRDefault="00090B97" w:rsidP="00090B97">
      <w:pPr>
        <w:rPr>
          <w:rFonts w:ascii="Bookman Old Style" w:hAnsi="Bookman Old Style"/>
          <w:color w:val="C00000"/>
        </w:rPr>
      </w:pPr>
    </w:p>
    <w:p w14:paraId="652370A0" w14:textId="77777777" w:rsidR="005355D5" w:rsidRPr="00880AA3" w:rsidRDefault="005355D5" w:rsidP="00090B97">
      <w:pPr>
        <w:rPr>
          <w:rFonts w:ascii="Bookman Old Style" w:hAnsi="Bookman Old Style"/>
          <w:color w:val="C00000"/>
        </w:rPr>
      </w:pPr>
    </w:p>
    <w:p w14:paraId="538CDD4B" w14:textId="77777777" w:rsidR="00090B97" w:rsidRPr="00880AA3" w:rsidRDefault="00090B97" w:rsidP="00090B97">
      <w:pPr>
        <w:rPr>
          <w:rFonts w:ascii="Bookman Old Style" w:hAnsi="Bookman Old Style"/>
          <w:color w:val="C00000"/>
        </w:rPr>
      </w:pPr>
    </w:p>
    <w:p w14:paraId="5E127630" w14:textId="10390558" w:rsidR="00090B97" w:rsidRPr="005355D5" w:rsidRDefault="00090B97" w:rsidP="00090B97">
      <w:pPr>
        <w:pStyle w:val="SemEspaamento"/>
        <w:rPr>
          <w:rFonts w:ascii="Bookman Old Style" w:hAnsi="Bookman Old Style"/>
          <w:b/>
        </w:rPr>
      </w:pPr>
      <w:r w:rsidRPr="00880AA3">
        <w:rPr>
          <w:rFonts w:ascii="Bookman Old Style" w:hAnsi="Bookman Old Style"/>
          <w:color w:val="C00000"/>
        </w:rPr>
        <w:tab/>
      </w:r>
      <w:r w:rsidRPr="00880AA3">
        <w:rPr>
          <w:rFonts w:ascii="Bookman Old Style" w:hAnsi="Bookman Old Style"/>
          <w:color w:val="C00000"/>
        </w:rPr>
        <w:tab/>
      </w:r>
      <w:r w:rsidRPr="00880AA3">
        <w:rPr>
          <w:rFonts w:ascii="Bookman Old Style" w:hAnsi="Bookman Old Style"/>
          <w:color w:val="C00000"/>
        </w:rPr>
        <w:tab/>
      </w:r>
      <w:r w:rsidRPr="00880AA3">
        <w:rPr>
          <w:rFonts w:ascii="Bookman Old Style" w:hAnsi="Bookman Old Style"/>
          <w:color w:val="C00000"/>
        </w:rPr>
        <w:tab/>
      </w:r>
      <w:r w:rsidR="009F6317" w:rsidRPr="005355D5">
        <w:rPr>
          <w:rFonts w:ascii="Bookman Old Style" w:hAnsi="Bookman Old Style"/>
          <w:b/>
        </w:rPr>
        <w:t>ANÍSIO APARECIDO PERES</w:t>
      </w:r>
    </w:p>
    <w:p w14:paraId="054CF784" w14:textId="277DB954" w:rsidR="00090B97" w:rsidRPr="005355D5" w:rsidRDefault="00090B97" w:rsidP="00090B97">
      <w:pPr>
        <w:pStyle w:val="SemEspaamento"/>
        <w:rPr>
          <w:rFonts w:ascii="Bookman Old Style" w:hAnsi="Bookman Old Style"/>
          <w:b/>
        </w:rPr>
      </w:pPr>
      <w:r w:rsidRPr="005355D5">
        <w:rPr>
          <w:rFonts w:ascii="Bookman Old Style" w:hAnsi="Bookman Old Style"/>
          <w:b/>
        </w:rPr>
        <w:tab/>
      </w:r>
      <w:r w:rsidRPr="005355D5">
        <w:rPr>
          <w:rFonts w:ascii="Bookman Old Style" w:hAnsi="Bookman Old Style"/>
          <w:b/>
        </w:rPr>
        <w:tab/>
      </w:r>
      <w:r w:rsidRPr="005355D5">
        <w:rPr>
          <w:rFonts w:ascii="Bookman Old Style" w:hAnsi="Bookman Old Style"/>
          <w:b/>
        </w:rPr>
        <w:tab/>
      </w:r>
      <w:r w:rsidRPr="005355D5">
        <w:rPr>
          <w:rFonts w:ascii="Bookman Old Style" w:hAnsi="Bookman Old Style"/>
          <w:b/>
        </w:rPr>
        <w:tab/>
      </w:r>
      <w:r w:rsidRPr="005355D5">
        <w:rPr>
          <w:rFonts w:ascii="Bookman Old Style" w:hAnsi="Bookman Old Style"/>
          <w:b/>
        </w:rPr>
        <w:tab/>
        <w:t xml:space="preserve"> </w:t>
      </w:r>
      <w:r w:rsidR="00844470" w:rsidRPr="005355D5">
        <w:rPr>
          <w:rFonts w:ascii="Bookman Old Style" w:hAnsi="Bookman Old Style"/>
          <w:b/>
        </w:rPr>
        <w:t xml:space="preserve"> </w:t>
      </w:r>
      <w:r w:rsidR="008B0274" w:rsidRPr="005355D5">
        <w:rPr>
          <w:rFonts w:ascii="Bookman Old Style" w:hAnsi="Bookman Old Style"/>
          <w:b/>
        </w:rPr>
        <w:t xml:space="preserve">  </w:t>
      </w:r>
      <w:r w:rsidRPr="005355D5">
        <w:rPr>
          <w:rFonts w:ascii="Bookman Old Style" w:hAnsi="Bookman Old Style"/>
          <w:b/>
        </w:rPr>
        <w:t>Presidente</w:t>
      </w:r>
    </w:p>
    <w:p w14:paraId="74C041E4" w14:textId="77777777" w:rsidR="00090B97" w:rsidRPr="00880AA3" w:rsidRDefault="00090B97" w:rsidP="00090B97">
      <w:pPr>
        <w:pStyle w:val="SemEspaamento"/>
        <w:rPr>
          <w:rFonts w:ascii="Bookman Old Style" w:hAnsi="Bookman Old Style"/>
          <w:b/>
          <w:color w:val="C00000"/>
        </w:rPr>
      </w:pPr>
    </w:p>
    <w:p w14:paraId="1BF4039E" w14:textId="77777777" w:rsidR="00536652" w:rsidRPr="00880AA3" w:rsidRDefault="00536652" w:rsidP="00090B97">
      <w:pPr>
        <w:pStyle w:val="SemEspaamento"/>
        <w:rPr>
          <w:rFonts w:ascii="Bookman Old Style" w:hAnsi="Bookman Old Style"/>
          <w:b/>
          <w:color w:val="C00000"/>
        </w:rPr>
      </w:pPr>
    </w:p>
    <w:p w14:paraId="373592B9" w14:textId="77777777" w:rsidR="00536652" w:rsidRDefault="00536652" w:rsidP="00090B97">
      <w:pPr>
        <w:pStyle w:val="SemEspaamento"/>
        <w:rPr>
          <w:rFonts w:ascii="Bookman Old Style" w:hAnsi="Bookman Old Style"/>
          <w:b/>
        </w:rPr>
      </w:pPr>
    </w:p>
    <w:p w14:paraId="527D66C6" w14:textId="77777777" w:rsidR="00536652" w:rsidRDefault="00536652" w:rsidP="00090B97">
      <w:pPr>
        <w:pStyle w:val="SemEspaamento"/>
        <w:rPr>
          <w:rFonts w:ascii="Bookman Old Style" w:hAnsi="Bookman Old Style"/>
          <w:b/>
        </w:rPr>
      </w:pPr>
    </w:p>
    <w:p w14:paraId="3AD04D3E" w14:textId="77777777" w:rsidR="00536652" w:rsidRDefault="00536652" w:rsidP="00090B97">
      <w:pPr>
        <w:pStyle w:val="SemEspaamento"/>
        <w:rPr>
          <w:rFonts w:ascii="Bookman Old Style" w:hAnsi="Bookman Old Style"/>
          <w:b/>
        </w:rPr>
      </w:pPr>
    </w:p>
    <w:p w14:paraId="21B8AEEE" w14:textId="77777777" w:rsidR="00536652" w:rsidRDefault="00536652" w:rsidP="00090B97">
      <w:pPr>
        <w:pStyle w:val="SemEspaamento"/>
        <w:rPr>
          <w:rFonts w:ascii="Bookman Old Style" w:hAnsi="Bookman Old Style"/>
          <w:b/>
        </w:rPr>
      </w:pPr>
    </w:p>
    <w:p w14:paraId="4FA51D3C" w14:textId="77777777" w:rsidR="00536652" w:rsidRDefault="00536652" w:rsidP="00090B97">
      <w:pPr>
        <w:pStyle w:val="SemEspaamento"/>
        <w:rPr>
          <w:rFonts w:ascii="Bookman Old Style" w:hAnsi="Bookman Old Style"/>
          <w:b/>
        </w:rPr>
      </w:pPr>
    </w:p>
    <w:p w14:paraId="4507BC7C" w14:textId="77777777" w:rsidR="00536652" w:rsidRDefault="00536652" w:rsidP="00090B97">
      <w:pPr>
        <w:pStyle w:val="SemEspaamento"/>
        <w:rPr>
          <w:rFonts w:ascii="Bookman Old Style" w:hAnsi="Bookman Old Style"/>
          <w:b/>
        </w:rPr>
      </w:pPr>
    </w:p>
    <w:p w14:paraId="3FB9904B" w14:textId="77777777" w:rsidR="00C5780A" w:rsidRDefault="00C5780A" w:rsidP="00090B97">
      <w:pPr>
        <w:pStyle w:val="SemEspaamento"/>
        <w:rPr>
          <w:rFonts w:ascii="Bookman Old Style" w:hAnsi="Bookman Old Style"/>
          <w:b/>
        </w:rPr>
      </w:pPr>
    </w:p>
    <w:sectPr w:rsidR="00C5780A" w:rsidSect="00111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B74D" w14:textId="77777777" w:rsidR="00CB58A9" w:rsidRDefault="00CB58A9" w:rsidP="00090B97">
      <w:pPr>
        <w:spacing w:after="0" w:line="240" w:lineRule="auto"/>
      </w:pPr>
      <w:r>
        <w:separator/>
      </w:r>
    </w:p>
  </w:endnote>
  <w:endnote w:type="continuationSeparator" w:id="0">
    <w:p w14:paraId="4DBE97E9" w14:textId="77777777" w:rsidR="00CB58A9" w:rsidRDefault="00CB58A9" w:rsidP="0009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A8FA" w14:textId="77777777" w:rsidR="0040688B" w:rsidRDefault="00406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8A21" w14:textId="77777777" w:rsidR="0040688B" w:rsidRDefault="004068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103E" w14:textId="77777777" w:rsidR="0040688B" w:rsidRDefault="00406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DC2C" w14:textId="77777777" w:rsidR="00CB58A9" w:rsidRDefault="00CB58A9" w:rsidP="00090B97">
      <w:pPr>
        <w:spacing w:after="0" w:line="240" w:lineRule="auto"/>
      </w:pPr>
      <w:r>
        <w:separator/>
      </w:r>
    </w:p>
  </w:footnote>
  <w:footnote w:type="continuationSeparator" w:id="0">
    <w:p w14:paraId="732E6BF6" w14:textId="77777777" w:rsidR="00CB58A9" w:rsidRDefault="00CB58A9" w:rsidP="0009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B840" w14:textId="77777777" w:rsidR="0040688B" w:rsidRDefault="004068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F373" w14:textId="77777777" w:rsidR="00090B97" w:rsidRDefault="00090B97" w:rsidP="00090B97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563C7496" wp14:editId="685192C7">
          <wp:extent cx="1141730" cy="1086485"/>
          <wp:effectExtent l="0" t="0" r="127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3ECC" w14:textId="77777777" w:rsidR="00090B97" w:rsidRDefault="00090B97" w:rsidP="00090B97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450DE8C" w14:textId="77777777" w:rsidR="00090B97" w:rsidRDefault="00090B97" w:rsidP="00090B97">
    <w:pPr>
      <w:pStyle w:val="Cabealho"/>
      <w:tabs>
        <w:tab w:val="clear" w:pos="8504"/>
        <w:tab w:val="right" w:pos="8760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D764A71" w14:textId="77777777" w:rsidR="00090B97" w:rsidRDefault="00090B9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92C6" w14:textId="77777777" w:rsidR="0040688B" w:rsidRDefault="00406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4F"/>
    <w:rsid w:val="00042ACC"/>
    <w:rsid w:val="00043AB0"/>
    <w:rsid w:val="000521EA"/>
    <w:rsid w:val="00090B97"/>
    <w:rsid w:val="000915BC"/>
    <w:rsid w:val="0009578E"/>
    <w:rsid w:val="000D549D"/>
    <w:rsid w:val="000E2E1B"/>
    <w:rsid w:val="0011176B"/>
    <w:rsid w:val="00135638"/>
    <w:rsid w:val="001466E4"/>
    <w:rsid w:val="00165DAC"/>
    <w:rsid w:val="001C07CA"/>
    <w:rsid w:val="001C3FDA"/>
    <w:rsid w:val="00212C71"/>
    <w:rsid w:val="0023225D"/>
    <w:rsid w:val="002459F6"/>
    <w:rsid w:val="00262B97"/>
    <w:rsid w:val="00285295"/>
    <w:rsid w:val="002D55CB"/>
    <w:rsid w:val="002F64FC"/>
    <w:rsid w:val="0034510E"/>
    <w:rsid w:val="00365F14"/>
    <w:rsid w:val="0037613B"/>
    <w:rsid w:val="00396932"/>
    <w:rsid w:val="0040688B"/>
    <w:rsid w:val="0041129A"/>
    <w:rsid w:val="00446513"/>
    <w:rsid w:val="00486C14"/>
    <w:rsid w:val="004B06C1"/>
    <w:rsid w:val="004B1AB1"/>
    <w:rsid w:val="004C0940"/>
    <w:rsid w:val="004F59FB"/>
    <w:rsid w:val="00501E09"/>
    <w:rsid w:val="0052641E"/>
    <w:rsid w:val="005355D5"/>
    <w:rsid w:val="00536652"/>
    <w:rsid w:val="00561429"/>
    <w:rsid w:val="00594B16"/>
    <w:rsid w:val="005B7606"/>
    <w:rsid w:val="006037D4"/>
    <w:rsid w:val="006112FF"/>
    <w:rsid w:val="0064552C"/>
    <w:rsid w:val="00651BD0"/>
    <w:rsid w:val="00662149"/>
    <w:rsid w:val="00692D6A"/>
    <w:rsid w:val="006B0297"/>
    <w:rsid w:val="006B7521"/>
    <w:rsid w:val="006F35E6"/>
    <w:rsid w:val="00703DF3"/>
    <w:rsid w:val="0070577B"/>
    <w:rsid w:val="007721E9"/>
    <w:rsid w:val="00782A32"/>
    <w:rsid w:val="008366E6"/>
    <w:rsid w:val="00844470"/>
    <w:rsid w:val="008801D7"/>
    <w:rsid w:val="00880AA3"/>
    <w:rsid w:val="008B0274"/>
    <w:rsid w:val="008B1B53"/>
    <w:rsid w:val="008F66D7"/>
    <w:rsid w:val="00914FA9"/>
    <w:rsid w:val="009310EB"/>
    <w:rsid w:val="00942ED2"/>
    <w:rsid w:val="0094553C"/>
    <w:rsid w:val="009B77A4"/>
    <w:rsid w:val="009E1552"/>
    <w:rsid w:val="009F6317"/>
    <w:rsid w:val="009F71F2"/>
    <w:rsid w:val="00A11843"/>
    <w:rsid w:val="00A500DA"/>
    <w:rsid w:val="00A70DE7"/>
    <w:rsid w:val="00AF0D41"/>
    <w:rsid w:val="00B00490"/>
    <w:rsid w:val="00B26BE2"/>
    <w:rsid w:val="00BC5A2A"/>
    <w:rsid w:val="00BE4169"/>
    <w:rsid w:val="00BF2699"/>
    <w:rsid w:val="00C11049"/>
    <w:rsid w:val="00C14588"/>
    <w:rsid w:val="00C247A2"/>
    <w:rsid w:val="00C46070"/>
    <w:rsid w:val="00C5214F"/>
    <w:rsid w:val="00C56689"/>
    <w:rsid w:val="00C5780A"/>
    <w:rsid w:val="00C70881"/>
    <w:rsid w:val="00C7410B"/>
    <w:rsid w:val="00C90CB6"/>
    <w:rsid w:val="00CB58A9"/>
    <w:rsid w:val="00CC4B55"/>
    <w:rsid w:val="00CD12ED"/>
    <w:rsid w:val="00D164FD"/>
    <w:rsid w:val="00D20D96"/>
    <w:rsid w:val="00D65492"/>
    <w:rsid w:val="00D71931"/>
    <w:rsid w:val="00D83832"/>
    <w:rsid w:val="00D91AF6"/>
    <w:rsid w:val="00DB20C7"/>
    <w:rsid w:val="00DE50BA"/>
    <w:rsid w:val="00DF4F34"/>
    <w:rsid w:val="00E135E8"/>
    <w:rsid w:val="00E23702"/>
    <w:rsid w:val="00E45948"/>
    <w:rsid w:val="00E605FC"/>
    <w:rsid w:val="00E9598C"/>
    <w:rsid w:val="00EA3A48"/>
    <w:rsid w:val="00EA5C30"/>
    <w:rsid w:val="00EC2F10"/>
    <w:rsid w:val="00EE1EB7"/>
    <w:rsid w:val="00F0570B"/>
    <w:rsid w:val="00F251BF"/>
    <w:rsid w:val="00FA53B0"/>
    <w:rsid w:val="00FC0409"/>
    <w:rsid w:val="00FD77A5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CC04"/>
  <w15:docId w15:val="{E70CABC6-B246-4857-8EA9-0806A71F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23702"/>
    <w:pPr>
      <w:spacing w:after="0" w:line="240" w:lineRule="auto"/>
      <w:jc w:val="both"/>
    </w:pPr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23702"/>
    <w:rPr>
      <w:rFonts w:ascii="Times New Roman" w:eastAsia="Times New Roman" w:hAnsi="Times New Roman" w:cs="Times New Roman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02"/>
  </w:style>
  <w:style w:type="paragraph" w:styleId="Textodebalo">
    <w:name w:val="Balloon Text"/>
    <w:basedOn w:val="Normal"/>
    <w:link w:val="TextodebaloChar"/>
    <w:uiPriority w:val="99"/>
    <w:semiHidden/>
    <w:unhideWhenUsed/>
    <w:rsid w:val="00E2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70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90B9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9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9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59</cp:revision>
  <cp:lastPrinted>2025-01-22T14:08:00Z</cp:lastPrinted>
  <dcterms:created xsi:type="dcterms:W3CDTF">2023-01-16T15:23:00Z</dcterms:created>
  <dcterms:modified xsi:type="dcterms:W3CDTF">2025-01-22T14:14:00Z</dcterms:modified>
</cp:coreProperties>
</file>