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B2721" w14:textId="77777777" w:rsidR="00ED3CE8" w:rsidRDefault="00ED3CE8" w:rsidP="00ED3CE8">
      <w:pPr>
        <w:spacing w:line="360" w:lineRule="auto"/>
        <w:rPr>
          <w:rFonts w:ascii="Times New Roman" w:hAnsi="Times New Roman"/>
          <w:b/>
        </w:rPr>
      </w:pPr>
    </w:p>
    <w:p w14:paraId="6F78630C" w14:textId="5C7B5E37" w:rsidR="005D6C24" w:rsidRPr="00ED3CE8" w:rsidRDefault="00D70431" w:rsidP="00ED3CE8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LEI MUNICIPAL</w:t>
      </w:r>
      <w:r w:rsidR="00ED3CE8">
        <w:rPr>
          <w:rFonts w:ascii="Times New Roman" w:hAnsi="Times New Roman"/>
          <w:b/>
        </w:rPr>
        <w:t xml:space="preserve"> </w:t>
      </w:r>
      <w:r w:rsidR="0001366F" w:rsidRPr="00ED3CE8">
        <w:rPr>
          <w:rFonts w:ascii="Times New Roman" w:hAnsi="Times New Roman"/>
          <w:b/>
        </w:rPr>
        <w:t xml:space="preserve">Nº </w:t>
      </w:r>
      <w:r w:rsidR="00093476">
        <w:rPr>
          <w:rFonts w:ascii="Times New Roman" w:hAnsi="Times New Roman"/>
          <w:b/>
        </w:rPr>
        <w:t>1.085</w:t>
      </w:r>
      <w:r w:rsidR="00ED3CE8" w:rsidRPr="00ED3CE8">
        <w:rPr>
          <w:rFonts w:ascii="Times New Roman" w:hAnsi="Times New Roman"/>
          <w:b/>
        </w:rPr>
        <w:t xml:space="preserve"> </w:t>
      </w:r>
      <w:r w:rsidR="00802725" w:rsidRPr="00ED3CE8">
        <w:rPr>
          <w:rFonts w:ascii="Times New Roman" w:hAnsi="Times New Roman"/>
          <w:b/>
        </w:rPr>
        <w:t xml:space="preserve">DE </w:t>
      </w:r>
      <w:r w:rsidR="00093476">
        <w:rPr>
          <w:rFonts w:ascii="Times New Roman" w:hAnsi="Times New Roman"/>
          <w:b/>
        </w:rPr>
        <w:t>19</w:t>
      </w:r>
      <w:r w:rsidR="00292766" w:rsidRPr="00ED3CE8">
        <w:rPr>
          <w:rFonts w:ascii="Times New Roman" w:hAnsi="Times New Roman"/>
          <w:b/>
        </w:rPr>
        <w:t xml:space="preserve"> DE JANEIRO DE </w:t>
      </w:r>
      <w:r w:rsidR="0001366F" w:rsidRPr="00ED3CE8">
        <w:rPr>
          <w:rFonts w:ascii="Times New Roman" w:hAnsi="Times New Roman"/>
          <w:b/>
        </w:rPr>
        <w:t>202</w:t>
      </w:r>
      <w:r w:rsidR="000D26C0">
        <w:rPr>
          <w:rFonts w:ascii="Times New Roman" w:hAnsi="Times New Roman"/>
          <w:b/>
        </w:rPr>
        <w:t>6.</w:t>
      </w:r>
    </w:p>
    <w:p w14:paraId="787CC49C" w14:textId="77777777" w:rsidR="007D0883" w:rsidRPr="00ED3CE8" w:rsidRDefault="007D0883" w:rsidP="00ED3CE8">
      <w:pPr>
        <w:spacing w:line="360" w:lineRule="auto"/>
        <w:jc w:val="both"/>
        <w:rPr>
          <w:rFonts w:ascii="Times New Roman" w:hAnsi="Times New Roman"/>
          <w:i/>
        </w:rPr>
      </w:pPr>
    </w:p>
    <w:p w14:paraId="658F7B3F" w14:textId="18869749" w:rsidR="00E860FE" w:rsidRPr="000D26C0" w:rsidRDefault="00E860FE" w:rsidP="00ED3CE8">
      <w:pPr>
        <w:spacing w:line="360" w:lineRule="auto"/>
        <w:ind w:left="4253"/>
        <w:jc w:val="both"/>
        <w:rPr>
          <w:rFonts w:ascii="Times New Roman" w:hAnsi="Times New Roman"/>
          <w:iCs/>
        </w:rPr>
      </w:pPr>
      <w:r w:rsidRPr="000D26C0">
        <w:rPr>
          <w:rFonts w:ascii="Times New Roman" w:hAnsi="Times New Roman"/>
          <w:iCs/>
        </w:rPr>
        <w:t>Conc</w:t>
      </w:r>
      <w:r w:rsidR="005D6C24" w:rsidRPr="000D26C0">
        <w:rPr>
          <w:rFonts w:ascii="Times New Roman" w:hAnsi="Times New Roman"/>
          <w:iCs/>
        </w:rPr>
        <w:t>ede reajuste de vencimentos</w:t>
      </w:r>
      <w:r w:rsidR="004A1266" w:rsidRPr="000D26C0">
        <w:rPr>
          <w:rFonts w:ascii="Times New Roman" w:hAnsi="Times New Roman"/>
          <w:iCs/>
        </w:rPr>
        <w:t xml:space="preserve"> a título de Revisão Geral </w:t>
      </w:r>
      <w:r w:rsidR="005D6C24" w:rsidRPr="000D26C0">
        <w:rPr>
          <w:rFonts w:ascii="Times New Roman" w:hAnsi="Times New Roman"/>
          <w:iCs/>
        </w:rPr>
        <w:t xml:space="preserve">aos </w:t>
      </w:r>
      <w:r w:rsidRPr="000D26C0">
        <w:rPr>
          <w:rFonts w:ascii="Times New Roman" w:hAnsi="Times New Roman"/>
          <w:iCs/>
        </w:rPr>
        <w:t>se</w:t>
      </w:r>
      <w:r w:rsidR="001A129E" w:rsidRPr="000D26C0">
        <w:rPr>
          <w:rFonts w:ascii="Times New Roman" w:hAnsi="Times New Roman"/>
          <w:iCs/>
        </w:rPr>
        <w:t>r</w:t>
      </w:r>
      <w:r w:rsidRPr="000D26C0">
        <w:rPr>
          <w:rFonts w:ascii="Times New Roman" w:hAnsi="Times New Roman"/>
          <w:iCs/>
        </w:rPr>
        <w:t>v</w:t>
      </w:r>
      <w:r w:rsidR="005D6C24" w:rsidRPr="000D26C0">
        <w:rPr>
          <w:rFonts w:ascii="Times New Roman" w:hAnsi="Times New Roman"/>
          <w:iCs/>
        </w:rPr>
        <w:t xml:space="preserve">idores municipais e dá outras </w:t>
      </w:r>
      <w:r w:rsidRPr="000D26C0">
        <w:rPr>
          <w:rFonts w:ascii="Times New Roman" w:hAnsi="Times New Roman"/>
          <w:iCs/>
        </w:rPr>
        <w:t>providências</w:t>
      </w:r>
      <w:r w:rsidR="00ED3CE8" w:rsidRPr="000D26C0">
        <w:rPr>
          <w:rFonts w:ascii="Times New Roman" w:hAnsi="Times New Roman"/>
          <w:iCs/>
        </w:rPr>
        <w:t>.</w:t>
      </w:r>
    </w:p>
    <w:p w14:paraId="358B3A03" w14:textId="49A369D3" w:rsidR="00E860FE" w:rsidRPr="00ED3CE8" w:rsidRDefault="00E860FE" w:rsidP="00ED3CE8">
      <w:pPr>
        <w:spacing w:line="360" w:lineRule="auto"/>
        <w:rPr>
          <w:rFonts w:ascii="Times New Roman" w:hAnsi="Times New Roman"/>
        </w:rPr>
      </w:pPr>
    </w:p>
    <w:p w14:paraId="393D6885" w14:textId="77777777" w:rsidR="007D0883" w:rsidRPr="00ED3CE8" w:rsidRDefault="007D0883" w:rsidP="00ED3CE8">
      <w:pPr>
        <w:spacing w:line="360" w:lineRule="auto"/>
        <w:rPr>
          <w:rFonts w:ascii="Times New Roman" w:hAnsi="Times New Roman"/>
        </w:rPr>
      </w:pPr>
    </w:p>
    <w:p w14:paraId="03DF9195" w14:textId="0867B785" w:rsidR="00E860FE" w:rsidRPr="00ED3CE8" w:rsidRDefault="00503456" w:rsidP="00ED3CE8">
      <w:pPr>
        <w:spacing w:line="360" w:lineRule="auto"/>
        <w:ind w:firstLine="1418"/>
        <w:jc w:val="both"/>
        <w:rPr>
          <w:rFonts w:ascii="Times New Roman" w:hAnsi="Times New Roman"/>
        </w:rPr>
      </w:pPr>
      <w:r w:rsidRPr="00503456">
        <w:rPr>
          <w:rFonts w:ascii="Times New Roman" w:hAnsi="Times New Roman"/>
          <w:b/>
        </w:rPr>
        <w:t>JOÃO RAPOSA FILHO</w:t>
      </w:r>
      <w:r w:rsidR="001A129E" w:rsidRPr="00ED3CE8">
        <w:rPr>
          <w:rFonts w:ascii="Times New Roman" w:hAnsi="Times New Roman"/>
        </w:rPr>
        <w:t xml:space="preserve">, Prefeito de </w:t>
      </w:r>
      <w:proofErr w:type="spellStart"/>
      <w:r w:rsidR="001A129E" w:rsidRPr="00ED3CE8">
        <w:rPr>
          <w:rFonts w:ascii="Times New Roman" w:hAnsi="Times New Roman"/>
        </w:rPr>
        <w:t>Figueirópolis</w:t>
      </w:r>
      <w:proofErr w:type="spellEnd"/>
      <w:r w:rsidR="001A129E" w:rsidRPr="00ED3CE8">
        <w:rPr>
          <w:rFonts w:ascii="Times New Roman" w:hAnsi="Times New Roman"/>
        </w:rPr>
        <w:t xml:space="preserve"> d'Oeste, Estado de Mato Grosso, faz saber que a Câmara Municipal aprovou e ele sanciona a seguinte Lei:</w:t>
      </w:r>
    </w:p>
    <w:p w14:paraId="32E0BDBF" w14:textId="77777777" w:rsidR="00E860FE" w:rsidRPr="00ED3CE8" w:rsidRDefault="00E860FE" w:rsidP="00ED3CE8">
      <w:pPr>
        <w:spacing w:line="360" w:lineRule="auto"/>
        <w:ind w:firstLine="1418"/>
        <w:jc w:val="both"/>
        <w:rPr>
          <w:rFonts w:ascii="Times New Roman" w:hAnsi="Times New Roman"/>
        </w:rPr>
      </w:pPr>
      <w:r w:rsidRPr="00ED3CE8">
        <w:rPr>
          <w:rFonts w:ascii="Times New Roman" w:hAnsi="Times New Roman"/>
        </w:rPr>
        <w:tab/>
      </w:r>
    </w:p>
    <w:p w14:paraId="1785AB32" w14:textId="6C391A7F" w:rsidR="00503456" w:rsidRDefault="00E860FE" w:rsidP="00ED3CE8">
      <w:pPr>
        <w:spacing w:line="360" w:lineRule="auto"/>
        <w:ind w:firstLine="1418"/>
        <w:jc w:val="both"/>
        <w:rPr>
          <w:rFonts w:ascii="Times New Roman" w:hAnsi="Times New Roman"/>
        </w:rPr>
      </w:pPr>
      <w:r w:rsidRPr="00ED3CE8">
        <w:rPr>
          <w:rFonts w:ascii="Times New Roman" w:hAnsi="Times New Roman"/>
          <w:b/>
        </w:rPr>
        <w:t>Art. 1º.</w:t>
      </w:r>
      <w:r w:rsidRPr="00ED3CE8">
        <w:rPr>
          <w:rFonts w:ascii="Times New Roman" w:hAnsi="Times New Roman"/>
        </w:rPr>
        <w:t xml:space="preserve"> </w:t>
      </w:r>
      <w:r w:rsidR="00503456" w:rsidRPr="00503456">
        <w:rPr>
          <w:rFonts w:ascii="Times New Roman" w:hAnsi="Times New Roman"/>
        </w:rPr>
        <w:t>Ficam os Poderes Executivo e Legislativo Municipal autorizados a concederem reajuste de vencimento a título de revisão geral anual, definidos da seguinte forma:</w:t>
      </w:r>
    </w:p>
    <w:p w14:paraId="3012914C" w14:textId="77777777" w:rsidR="00503456" w:rsidRDefault="00503456" w:rsidP="00503456">
      <w:pPr>
        <w:spacing w:line="360" w:lineRule="auto"/>
        <w:jc w:val="both"/>
        <w:rPr>
          <w:rFonts w:ascii="Times New Roman" w:hAnsi="Times New Roman"/>
        </w:rPr>
      </w:pPr>
    </w:p>
    <w:p w14:paraId="3DABF6BA" w14:textId="21B844E1" w:rsidR="009D1E78" w:rsidRDefault="00503456" w:rsidP="00503456">
      <w:pPr>
        <w:spacing w:line="360" w:lineRule="auto"/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- </w:t>
      </w:r>
      <w:r w:rsidR="0040163B" w:rsidRPr="00ED3CE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3,9</w:t>
      </w:r>
      <w:r w:rsidR="004316AA">
        <w:rPr>
          <w:rFonts w:ascii="Times New Roman" w:hAnsi="Times New Roman"/>
          <w:b/>
        </w:rPr>
        <w:t>0</w:t>
      </w:r>
      <w:r w:rsidR="00161846" w:rsidRPr="00ED3CE8">
        <w:rPr>
          <w:rFonts w:ascii="Times New Roman" w:hAnsi="Times New Roman"/>
          <w:b/>
        </w:rPr>
        <w:t>%</w:t>
      </w:r>
      <w:r w:rsidR="00161846" w:rsidRPr="00ED3CE8">
        <w:rPr>
          <w:rFonts w:ascii="Times New Roman" w:hAnsi="Times New Roman"/>
        </w:rPr>
        <w:t xml:space="preserve"> </w:t>
      </w:r>
      <w:r w:rsidR="000D26C0">
        <w:rPr>
          <w:rFonts w:ascii="Times New Roman" w:hAnsi="Times New Roman"/>
        </w:rPr>
        <w:t>(</w:t>
      </w:r>
      <w:r w:rsidR="004316AA">
        <w:rPr>
          <w:rFonts w:ascii="Times New Roman" w:hAnsi="Times New Roman"/>
        </w:rPr>
        <w:t xml:space="preserve">três inteiros e noventa décimos </w:t>
      </w:r>
      <w:r>
        <w:rPr>
          <w:rFonts w:ascii="Times New Roman" w:hAnsi="Times New Roman"/>
        </w:rPr>
        <w:t>por</w:t>
      </w:r>
      <w:r w:rsidR="00161846" w:rsidRPr="00ED3CE8">
        <w:rPr>
          <w:rFonts w:ascii="Times New Roman" w:hAnsi="Times New Roman"/>
        </w:rPr>
        <w:t xml:space="preserve"> cento) </w:t>
      </w:r>
      <w:r w:rsidR="00E860FE" w:rsidRPr="00ED3CE8">
        <w:rPr>
          <w:rFonts w:ascii="Times New Roman" w:hAnsi="Times New Roman"/>
        </w:rPr>
        <w:t>correspondente à variação</w:t>
      </w:r>
      <w:r w:rsidR="00E13676" w:rsidRPr="00ED3CE8">
        <w:rPr>
          <w:rFonts w:ascii="Times New Roman" w:hAnsi="Times New Roman"/>
        </w:rPr>
        <w:t xml:space="preserve"> do</w:t>
      </w:r>
      <w:r w:rsidR="00E860FE" w:rsidRPr="00ED3CE8">
        <w:rPr>
          <w:rFonts w:ascii="Times New Roman" w:hAnsi="Times New Roman"/>
        </w:rPr>
        <w:t xml:space="preserve"> I</w:t>
      </w:r>
      <w:r w:rsidR="00802725" w:rsidRPr="00ED3CE8">
        <w:rPr>
          <w:rFonts w:ascii="Times New Roman" w:hAnsi="Times New Roman"/>
        </w:rPr>
        <w:t>N</w:t>
      </w:r>
      <w:r w:rsidR="007C09CC" w:rsidRPr="00ED3CE8">
        <w:rPr>
          <w:rFonts w:ascii="Times New Roman" w:hAnsi="Times New Roman"/>
        </w:rPr>
        <w:t>PC</w:t>
      </w:r>
      <w:r w:rsidR="00363601" w:rsidRPr="00ED3CE8">
        <w:rPr>
          <w:rFonts w:ascii="Times New Roman" w:hAnsi="Times New Roman"/>
        </w:rPr>
        <w:t>/IB</w:t>
      </w:r>
      <w:r w:rsidR="00197FC1" w:rsidRPr="00ED3CE8">
        <w:rPr>
          <w:rFonts w:ascii="Times New Roman" w:hAnsi="Times New Roman"/>
        </w:rPr>
        <w:t>G</w:t>
      </w:r>
      <w:r w:rsidR="00363601" w:rsidRPr="00ED3CE8">
        <w:rPr>
          <w:rFonts w:ascii="Times New Roman" w:hAnsi="Times New Roman"/>
        </w:rPr>
        <w:t>E</w:t>
      </w:r>
      <w:r w:rsidR="007C09CC" w:rsidRPr="00ED3CE8">
        <w:rPr>
          <w:rFonts w:ascii="Times New Roman" w:hAnsi="Times New Roman"/>
        </w:rPr>
        <w:t xml:space="preserve"> </w:t>
      </w:r>
      <w:r w:rsidR="00050A07" w:rsidRPr="00ED3CE8">
        <w:rPr>
          <w:rFonts w:ascii="Times New Roman" w:hAnsi="Times New Roman"/>
        </w:rPr>
        <w:t>d</w:t>
      </w:r>
      <w:r w:rsidR="007C09CC" w:rsidRPr="00ED3CE8">
        <w:rPr>
          <w:rFonts w:ascii="Times New Roman" w:hAnsi="Times New Roman"/>
        </w:rPr>
        <w:t xml:space="preserve">o período de </w:t>
      </w:r>
      <w:r w:rsidR="00186670">
        <w:rPr>
          <w:rFonts w:ascii="Times New Roman" w:hAnsi="Times New Roman"/>
        </w:rPr>
        <w:t>j</w:t>
      </w:r>
      <w:r w:rsidR="007C09CC" w:rsidRPr="00ED3CE8">
        <w:rPr>
          <w:rFonts w:ascii="Times New Roman" w:hAnsi="Times New Roman"/>
        </w:rPr>
        <w:t>aneiro de 202</w:t>
      </w:r>
      <w:r w:rsidR="000D26C0">
        <w:rPr>
          <w:rFonts w:ascii="Times New Roman" w:hAnsi="Times New Roman"/>
        </w:rPr>
        <w:t>5</w:t>
      </w:r>
      <w:r w:rsidR="005D6C24" w:rsidRPr="00ED3CE8">
        <w:rPr>
          <w:rFonts w:ascii="Times New Roman" w:hAnsi="Times New Roman"/>
        </w:rPr>
        <w:t xml:space="preserve"> a </w:t>
      </w:r>
      <w:r w:rsidR="00186670">
        <w:rPr>
          <w:rFonts w:ascii="Times New Roman" w:hAnsi="Times New Roman"/>
        </w:rPr>
        <w:t>dezembro</w:t>
      </w:r>
      <w:r w:rsidR="005D6C24" w:rsidRPr="00ED3CE8">
        <w:rPr>
          <w:rFonts w:ascii="Times New Roman" w:hAnsi="Times New Roman"/>
        </w:rPr>
        <w:t xml:space="preserve"> de 20</w:t>
      </w:r>
      <w:r w:rsidR="007C09CC" w:rsidRPr="00ED3CE8">
        <w:rPr>
          <w:rFonts w:ascii="Times New Roman" w:hAnsi="Times New Roman"/>
        </w:rPr>
        <w:t>2</w:t>
      </w:r>
      <w:r w:rsidR="000D26C0">
        <w:rPr>
          <w:rFonts w:ascii="Times New Roman" w:hAnsi="Times New Roman"/>
        </w:rPr>
        <w:t>5</w:t>
      </w:r>
      <w:r w:rsidR="00050A07" w:rsidRPr="00ED3CE8">
        <w:rPr>
          <w:rFonts w:ascii="Times New Roman" w:hAnsi="Times New Roman"/>
        </w:rPr>
        <w:t>, calcula</w:t>
      </w:r>
      <w:r w:rsidR="004A1266" w:rsidRPr="00ED3CE8">
        <w:rPr>
          <w:rFonts w:ascii="Times New Roman" w:hAnsi="Times New Roman"/>
        </w:rPr>
        <w:t xml:space="preserve">do sobre o vencimento base dos </w:t>
      </w:r>
      <w:r w:rsidR="00ED3CE8">
        <w:rPr>
          <w:rFonts w:ascii="Times New Roman" w:hAnsi="Times New Roman"/>
        </w:rPr>
        <w:t>s</w:t>
      </w:r>
      <w:r w:rsidR="00050A07" w:rsidRPr="00ED3CE8">
        <w:rPr>
          <w:rFonts w:ascii="Times New Roman" w:hAnsi="Times New Roman"/>
        </w:rPr>
        <w:t>ervidores municipais</w:t>
      </w:r>
      <w:r w:rsidR="004A1266" w:rsidRPr="00ED3CE8">
        <w:rPr>
          <w:rFonts w:ascii="Times New Roman" w:hAnsi="Times New Roman"/>
        </w:rPr>
        <w:t xml:space="preserve">, </w:t>
      </w:r>
      <w:r w:rsidR="00050A07" w:rsidRPr="00ED3CE8">
        <w:rPr>
          <w:rFonts w:ascii="Times New Roman" w:hAnsi="Times New Roman"/>
        </w:rPr>
        <w:t xml:space="preserve">e </w:t>
      </w:r>
      <w:r w:rsidR="00ED3CE8">
        <w:rPr>
          <w:rFonts w:ascii="Times New Roman" w:hAnsi="Times New Roman"/>
        </w:rPr>
        <w:t>a</w:t>
      </w:r>
      <w:r w:rsidR="00050A07" w:rsidRPr="00ED3CE8">
        <w:rPr>
          <w:rFonts w:ascii="Times New Roman" w:hAnsi="Times New Roman"/>
        </w:rPr>
        <w:t xml:space="preserve">gentes </w:t>
      </w:r>
      <w:r w:rsidR="004A1266" w:rsidRPr="00ED3CE8">
        <w:rPr>
          <w:rFonts w:ascii="Times New Roman" w:hAnsi="Times New Roman"/>
        </w:rPr>
        <w:t>p</w:t>
      </w:r>
      <w:r w:rsidR="00050A07" w:rsidRPr="00ED3CE8">
        <w:rPr>
          <w:rFonts w:ascii="Times New Roman" w:hAnsi="Times New Roman"/>
        </w:rPr>
        <w:t>olíticos</w:t>
      </w:r>
      <w:r w:rsidR="00ED3CE8">
        <w:rPr>
          <w:rFonts w:ascii="Times New Roman" w:hAnsi="Times New Roman"/>
        </w:rPr>
        <w:t>.</w:t>
      </w:r>
    </w:p>
    <w:p w14:paraId="27F5B49E" w14:textId="77777777" w:rsidR="004316AA" w:rsidRDefault="004316AA" w:rsidP="00503456">
      <w:pPr>
        <w:spacing w:line="360" w:lineRule="auto"/>
        <w:ind w:firstLine="1418"/>
        <w:jc w:val="both"/>
        <w:rPr>
          <w:rFonts w:ascii="Times New Roman" w:hAnsi="Times New Roman"/>
        </w:rPr>
      </w:pPr>
    </w:p>
    <w:p w14:paraId="181EE6AB" w14:textId="2EE76496" w:rsidR="004316AA" w:rsidRDefault="004316AA" w:rsidP="00503456">
      <w:pPr>
        <w:spacing w:line="360" w:lineRule="auto"/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II - </w:t>
      </w:r>
      <w:r w:rsidRPr="004316AA">
        <w:rPr>
          <w:rFonts w:ascii="Times New Roman" w:hAnsi="Times New Roman"/>
        </w:rPr>
        <w:t xml:space="preserve"> Concede ainda </w:t>
      </w:r>
      <w:r w:rsidRPr="004316AA">
        <w:rPr>
          <w:rFonts w:ascii="Times New Roman" w:hAnsi="Times New Roman"/>
          <w:b/>
        </w:rPr>
        <w:t>1,10%</w:t>
      </w:r>
      <w:r w:rsidRPr="004316AA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um inteiro e dez décimo</w:t>
      </w:r>
      <w:r w:rsidRPr="004316AA">
        <w:rPr>
          <w:rFonts w:ascii="Times New Roman" w:hAnsi="Times New Roman"/>
        </w:rPr>
        <w:t xml:space="preserve"> por cento) de aumento real aos servidores da Prefe</w:t>
      </w:r>
      <w:r w:rsidR="00E37E0D">
        <w:rPr>
          <w:rFonts w:ascii="Times New Roman" w:hAnsi="Times New Roman"/>
        </w:rPr>
        <w:t xml:space="preserve">itura, exceto agentes políticos, </w:t>
      </w:r>
      <w:r>
        <w:rPr>
          <w:rFonts w:ascii="Times New Roman" w:hAnsi="Times New Roman"/>
        </w:rPr>
        <w:t>servidores do legislativo</w:t>
      </w:r>
      <w:r w:rsidR="00AD1D4C">
        <w:rPr>
          <w:rFonts w:ascii="Times New Roman" w:hAnsi="Times New Roman"/>
        </w:rPr>
        <w:t xml:space="preserve"> municipal e professores.</w:t>
      </w:r>
    </w:p>
    <w:p w14:paraId="48DA418C" w14:textId="77777777" w:rsidR="00503456" w:rsidRPr="00ED3CE8" w:rsidRDefault="00503456" w:rsidP="00503456">
      <w:pPr>
        <w:spacing w:line="360" w:lineRule="auto"/>
        <w:ind w:firstLine="1418"/>
        <w:jc w:val="both"/>
        <w:rPr>
          <w:rFonts w:ascii="Times New Roman" w:hAnsi="Times New Roman"/>
        </w:rPr>
      </w:pPr>
    </w:p>
    <w:p w14:paraId="6DD21665" w14:textId="69ED97FC" w:rsidR="00050A07" w:rsidRDefault="00484A1A" w:rsidP="00ED3CE8">
      <w:pPr>
        <w:spacing w:line="360" w:lineRule="auto"/>
        <w:ind w:firstLine="1418"/>
        <w:jc w:val="both"/>
        <w:rPr>
          <w:rFonts w:ascii="Times New Roman" w:hAnsi="Times New Roman"/>
        </w:rPr>
      </w:pPr>
      <w:r w:rsidRPr="00ED3CE8">
        <w:rPr>
          <w:rFonts w:ascii="Times New Roman" w:hAnsi="Times New Roman"/>
        </w:rPr>
        <w:t>I</w:t>
      </w:r>
      <w:r w:rsidR="004316AA">
        <w:rPr>
          <w:rFonts w:ascii="Times New Roman" w:hAnsi="Times New Roman"/>
        </w:rPr>
        <w:t>II</w:t>
      </w:r>
      <w:r w:rsidRPr="00ED3CE8">
        <w:rPr>
          <w:rFonts w:ascii="Times New Roman" w:hAnsi="Times New Roman"/>
        </w:rPr>
        <w:t xml:space="preserve"> – </w:t>
      </w:r>
      <w:r w:rsidR="004316AA" w:rsidRPr="004316AA">
        <w:rPr>
          <w:rFonts w:ascii="Times New Roman" w:hAnsi="Times New Roman"/>
        </w:rPr>
        <w:t xml:space="preserve">Os professores da rede municipal não </w:t>
      </w:r>
      <w:r w:rsidR="004316AA">
        <w:rPr>
          <w:rFonts w:ascii="Times New Roman" w:hAnsi="Times New Roman"/>
        </w:rPr>
        <w:t>serão alcançados pelo reajuste mencionado no I</w:t>
      </w:r>
      <w:r w:rsidR="00AD1D4C">
        <w:rPr>
          <w:rFonts w:ascii="Times New Roman" w:hAnsi="Times New Roman"/>
        </w:rPr>
        <w:t xml:space="preserve"> e II</w:t>
      </w:r>
      <w:r w:rsidR="004316AA">
        <w:rPr>
          <w:rFonts w:ascii="Times New Roman" w:hAnsi="Times New Roman"/>
        </w:rPr>
        <w:t>,</w:t>
      </w:r>
      <w:r w:rsidR="004316AA" w:rsidRPr="004316AA">
        <w:rPr>
          <w:rFonts w:ascii="Times New Roman" w:hAnsi="Times New Roman"/>
        </w:rPr>
        <w:t xml:space="preserve"> pois terão seus vencimentos reajustados pela variação do piso nacional da categoria definido pelo governo Federal.</w:t>
      </w:r>
    </w:p>
    <w:p w14:paraId="1109FD6D" w14:textId="77777777" w:rsidR="004316AA" w:rsidRPr="00ED3CE8" w:rsidRDefault="004316AA" w:rsidP="00ED3CE8">
      <w:pPr>
        <w:spacing w:line="360" w:lineRule="auto"/>
        <w:ind w:firstLine="1418"/>
        <w:jc w:val="both"/>
        <w:rPr>
          <w:rFonts w:ascii="Times New Roman" w:hAnsi="Times New Roman"/>
          <w:b/>
        </w:rPr>
      </w:pPr>
    </w:p>
    <w:p w14:paraId="2FB204CC" w14:textId="77777777" w:rsidR="00E860FE" w:rsidRPr="00ED3CE8" w:rsidRDefault="00E210E6" w:rsidP="00ED3CE8">
      <w:pPr>
        <w:spacing w:line="360" w:lineRule="auto"/>
        <w:ind w:firstLine="1418"/>
        <w:jc w:val="both"/>
        <w:rPr>
          <w:rFonts w:ascii="Times New Roman" w:hAnsi="Times New Roman"/>
        </w:rPr>
      </w:pPr>
      <w:r w:rsidRPr="00ED3CE8">
        <w:rPr>
          <w:rFonts w:ascii="Times New Roman" w:hAnsi="Times New Roman"/>
          <w:b/>
        </w:rPr>
        <w:t xml:space="preserve">§ </w:t>
      </w:r>
      <w:r w:rsidR="00E13676" w:rsidRPr="00ED3CE8">
        <w:rPr>
          <w:rFonts w:ascii="Times New Roman" w:hAnsi="Times New Roman"/>
          <w:b/>
        </w:rPr>
        <w:t>2</w:t>
      </w:r>
      <w:r w:rsidRPr="00ED3CE8">
        <w:rPr>
          <w:rFonts w:ascii="Times New Roman" w:hAnsi="Times New Roman"/>
          <w:b/>
        </w:rPr>
        <w:t>º.</w:t>
      </w:r>
      <w:r w:rsidRPr="00ED3CE8">
        <w:rPr>
          <w:rFonts w:ascii="Times New Roman" w:hAnsi="Times New Roman"/>
        </w:rPr>
        <w:t xml:space="preserve"> Ficam reajustados todos os vencimentos que se encontram abaixo do salário mínimo legal, sendo calculada a</w:t>
      </w:r>
      <w:r w:rsidR="00115850" w:rsidRPr="00ED3CE8">
        <w:rPr>
          <w:rFonts w:ascii="Times New Roman" w:hAnsi="Times New Roman"/>
        </w:rPr>
        <w:t>s percentagens</w:t>
      </w:r>
      <w:r w:rsidRPr="00ED3CE8">
        <w:rPr>
          <w:rFonts w:ascii="Times New Roman" w:hAnsi="Times New Roman"/>
        </w:rPr>
        <w:t xml:space="preserve"> acima indicada</w:t>
      </w:r>
      <w:r w:rsidR="00115850" w:rsidRPr="00ED3CE8">
        <w:rPr>
          <w:rFonts w:ascii="Times New Roman" w:hAnsi="Times New Roman"/>
        </w:rPr>
        <w:t>s</w:t>
      </w:r>
      <w:r w:rsidRPr="00ED3CE8">
        <w:rPr>
          <w:rFonts w:ascii="Times New Roman" w:hAnsi="Times New Roman"/>
        </w:rPr>
        <w:t xml:space="preserve"> sobre o novo salário.</w:t>
      </w:r>
    </w:p>
    <w:p w14:paraId="5B6ED35C" w14:textId="77777777" w:rsidR="00E210E6" w:rsidRPr="00ED3CE8" w:rsidRDefault="00161846" w:rsidP="00ED3CE8">
      <w:pPr>
        <w:spacing w:line="360" w:lineRule="auto"/>
        <w:ind w:firstLine="1418"/>
        <w:jc w:val="both"/>
        <w:rPr>
          <w:rFonts w:ascii="Times New Roman" w:hAnsi="Times New Roman"/>
        </w:rPr>
      </w:pPr>
      <w:r w:rsidRPr="00ED3CE8">
        <w:rPr>
          <w:rFonts w:ascii="Times New Roman" w:hAnsi="Times New Roman"/>
        </w:rPr>
        <w:t xml:space="preserve">   </w:t>
      </w:r>
    </w:p>
    <w:p w14:paraId="45AF54AD" w14:textId="0C3F64E4" w:rsidR="00E210E6" w:rsidRPr="00ED3CE8" w:rsidRDefault="00E210E6" w:rsidP="00ED3CE8">
      <w:pPr>
        <w:spacing w:line="360" w:lineRule="auto"/>
        <w:ind w:firstLine="1418"/>
        <w:jc w:val="both"/>
        <w:rPr>
          <w:rFonts w:ascii="Times New Roman" w:hAnsi="Times New Roman"/>
        </w:rPr>
      </w:pPr>
      <w:r w:rsidRPr="00ED3CE8">
        <w:rPr>
          <w:rFonts w:ascii="Times New Roman" w:hAnsi="Times New Roman"/>
          <w:b/>
        </w:rPr>
        <w:t>Art. 2º.</w:t>
      </w:r>
      <w:r w:rsidRPr="00ED3CE8">
        <w:rPr>
          <w:rFonts w:ascii="Times New Roman" w:hAnsi="Times New Roman"/>
        </w:rPr>
        <w:t xml:space="preserve"> A correção de que trata o artigo </w:t>
      </w:r>
      <w:r w:rsidR="00D62E7C" w:rsidRPr="00ED3CE8">
        <w:rPr>
          <w:rFonts w:ascii="Times New Roman" w:hAnsi="Times New Roman"/>
        </w:rPr>
        <w:t>1</w:t>
      </w:r>
      <w:r w:rsidR="00802725" w:rsidRPr="00ED3CE8">
        <w:rPr>
          <w:rFonts w:ascii="Times New Roman" w:hAnsi="Times New Roman"/>
        </w:rPr>
        <w:t xml:space="preserve">º </w:t>
      </w:r>
      <w:r w:rsidRPr="00ED3CE8">
        <w:rPr>
          <w:rFonts w:ascii="Times New Roman" w:hAnsi="Times New Roman"/>
        </w:rPr>
        <w:t>vi</w:t>
      </w:r>
      <w:r w:rsidR="00E13676" w:rsidRPr="00ED3CE8">
        <w:rPr>
          <w:rFonts w:ascii="Times New Roman" w:hAnsi="Times New Roman"/>
        </w:rPr>
        <w:t xml:space="preserve">gerá a partir de </w:t>
      </w:r>
      <w:r w:rsidR="00186670">
        <w:rPr>
          <w:rFonts w:ascii="Times New Roman" w:hAnsi="Times New Roman"/>
        </w:rPr>
        <w:t>j</w:t>
      </w:r>
      <w:r w:rsidR="00E13676" w:rsidRPr="00ED3CE8">
        <w:rPr>
          <w:rFonts w:ascii="Times New Roman" w:hAnsi="Times New Roman"/>
        </w:rPr>
        <w:t>aneiro de 202</w:t>
      </w:r>
      <w:r w:rsidR="000D26C0">
        <w:rPr>
          <w:rFonts w:ascii="Times New Roman" w:hAnsi="Times New Roman"/>
        </w:rPr>
        <w:t>6</w:t>
      </w:r>
      <w:r w:rsidRPr="00ED3CE8">
        <w:rPr>
          <w:rFonts w:ascii="Times New Roman" w:hAnsi="Times New Roman"/>
        </w:rPr>
        <w:t>.</w:t>
      </w:r>
    </w:p>
    <w:p w14:paraId="72504C08" w14:textId="77777777" w:rsidR="00471C52" w:rsidRPr="00ED3CE8" w:rsidRDefault="00471C52" w:rsidP="00ED3CE8">
      <w:pPr>
        <w:spacing w:line="360" w:lineRule="auto"/>
        <w:ind w:firstLine="1418"/>
        <w:jc w:val="both"/>
        <w:rPr>
          <w:rFonts w:ascii="Times New Roman" w:hAnsi="Times New Roman"/>
        </w:rPr>
      </w:pPr>
    </w:p>
    <w:p w14:paraId="0D81D149" w14:textId="77777777" w:rsidR="00E210E6" w:rsidRPr="00ED3CE8" w:rsidRDefault="00E210E6" w:rsidP="00ED3CE8">
      <w:pPr>
        <w:spacing w:line="360" w:lineRule="auto"/>
        <w:ind w:firstLine="1418"/>
        <w:jc w:val="both"/>
        <w:rPr>
          <w:rFonts w:ascii="Times New Roman" w:hAnsi="Times New Roman"/>
        </w:rPr>
      </w:pPr>
      <w:r w:rsidRPr="00ED3CE8">
        <w:rPr>
          <w:rFonts w:ascii="Times New Roman" w:hAnsi="Times New Roman"/>
          <w:b/>
        </w:rPr>
        <w:lastRenderedPageBreak/>
        <w:t>Art. 3º.</w:t>
      </w:r>
      <w:r w:rsidRPr="00ED3CE8">
        <w:rPr>
          <w:rFonts w:ascii="Times New Roman" w:hAnsi="Times New Roman"/>
        </w:rPr>
        <w:t xml:space="preserve"> As atualizações e regulamentações decorrentes desta lei serão realizadas através de decreto expedido pelos respectivos poderes.</w:t>
      </w:r>
    </w:p>
    <w:p w14:paraId="2EDA322F" w14:textId="77777777" w:rsidR="00ED3CE8" w:rsidRDefault="00ED3CE8" w:rsidP="00AD1D4C">
      <w:pPr>
        <w:spacing w:line="360" w:lineRule="auto"/>
        <w:jc w:val="both"/>
        <w:rPr>
          <w:rFonts w:ascii="Times New Roman" w:hAnsi="Times New Roman"/>
          <w:b/>
        </w:rPr>
      </w:pPr>
    </w:p>
    <w:p w14:paraId="5685D4B0" w14:textId="5AD4C018" w:rsidR="00E210E6" w:rsidRPr="00ED3CE8" w:rsidRDefault="00E210E6" w:rsidP="00ED3CE8">
      <w:pPr>
        <w:spacing w:line="360" w:lineRule="auto"/>
        <w:ind w:firstLine="1418"/>
        <w:jc w:val="both"/>
        <w:rPr>
          <w:rFonts w:ascii="Times New Roman" w:hAnsi="Times New Roman"/>
        </w:rPr>
      </w:pPr>
      <w:r w:rsidRPr="00ED3CE8">
        <w:rPr>
          <w:rFonts w:ascii="Times New Roman" w:hAnsi="Times New Roman"/>
          <w:b/>
        </w:rPr>
        <w:t>Art. 4º.</w:t>
      </w:r>
      <w:r w:rsidRPr="00ED3CE8">
        <w:rPr>
          <w:rFonts w:ascii="Times New Roman" w:hAnsi="Times New Roman"/>
        </w:rPr>
        <w:t xml:space="preserve"> As despesas necessárias à execução da presente lei correrão por conta das dotações próprias do orçamento vigente e se necessário suplementadas.</w:t>
      </w:r>
    </w:p>
    <w:p w14:paraId="673D3D06" w14:textId="77777777" w:rsidR="00E210E6" w:rsidRPr="00ED3CE8" w:rsidRDefault="00E210E6" w:rsidP="00ED3CE8">
      <w:pPr>
        <w:spacing w:line="360" w:lineRule="auto"/>
        <w:ind w:firstLine="1418"/>
        <w:jc w:val="both"/>
        <w:rPr>
          <w:rFonts w:ascii="Times New Roman" w:hAnsi="Times New Roman"/>
        </w:rPr>
      </w:pPr>
      <w:r w:rsidRPr="00ED3CE8">
        <w:rPr>
          <w:rFonts w:ascii="Times New Roman" w:hAnsi="Times New Roman"/>
        </w:rPr>
        <w:tab/>
      </w:r>
    </w:p>
    <w:p w14:paraId="335B0E42" w14:textId="69ECC88E" w:rsidR="00E210E6" w:rsidRPr="00ED3CE8" w:rsidRDefault="00E210E6" w:rsidP="00ED3CE8">
      <w:pPr>
        <w:spacing w:line="360" w:lineRule="auto"/>
        <w:ind w:firstLine="1418"/>
        <w:jc w:val="both"/>
        <w:rPr>
          <w:rFonts w:ascii="Times New Roman" w:hAnsi="Times New Roman"/>
        </w:rPr>
      </w:pPr>
      <w:r w:rsidRPr="00ED3CE8">
        <w:rPr>
          <w:rFonts w:ascii="Times New Roman" w:hAnsi="Times New Roman"/>
          <w:b/>
        </w:rPr>
        <w:t>Art. 5º.</w:t>
      </w:r>
      <w:r w:rsidRPr="00ED3CE8">
        <w:rPr>
          <w:rFonts w:ascii="Times New Roman" w:hAnsi="Times New Roman"/>
        </w:rPr>
        <w:t xml:space="preserve"> Esta lei entra em </w:t>
      </w:r>
      <w:r w:rsidR="00543B32" w:rsidRPr="00ED3CE8">
        <w:rPr>
          <w:rFonts w:ascii="Times New Roman" w:hAnsi="Times New Roman"/>
        </w:rPr>
        <w:t>vigor na data de sua publicação revogando as disposições em contrário</w:t>
      </w:r>
      <w:r w:rsidR="000A4CB3">
        <w:rPr>
          <w:rFonts w:ascii="Times New Roman" w:hAnsi="Times New Roman"/>
        </w:rPr>
        <w:t>.</w:t>
      </w:r>
    </w:p>
    <w:p w14:paraId="473ED637" w14:textId="77777777" w:rsidR="00E210E6" w:rsidRPr="00ED3CE8" w:rsidRDefault="00E210E6" w:rsidP="00ED3CE8">
      <w:pPr>
        <w:spacing w:line="360" w:lineRule="auto"/>
        <w:jc w:val="both"/>
        <w:rPr>
          <w:rFonts w:ascii="Times New Roman" w:hAnsi="Times New Roman"/>
        </w:rPr>
      </w:pPr>
    </w:p>
    <w:p w14:paraId="50ACC675" w14:textId="65436AC5" w:rsidR="00E210E6" w:rsidRPr="00ED3CE8" w:rsidRDefault="00E210E6" w:rsidP="000A4CB3">
      <w:pPr>
        <w:spacing w:line="360" w:lineRule="auto"/>
        <w:ind w:firstLine="1418"/>
        <w:jc w:val="both"/>
        <w:rPr>
          <w:rFonts w:ascii="Times New Roman" w:hAnsi="Times New Roman"/>
        </w:rPr>
      </w:pPr>
      <w:proofErr w:type="spellStart"/>
      <w:r w:rsidRPr="00ED3CE8">
        <w:rPr>
          <w:rFonts w:ascii="Times New Roman" w:hAnsi="Times New Roman"/>
        </w:rPr>
        <w:t>Figueirópolis</w:t>
      </w:r>
      <w:proofErr w:type="spellEnd"/>
      <w:r w:rsidRPr="00ED3CE8">
        <w:rPr>
          <w:rFonts w:ascii="Times New Roman" w:hAnsi="Times New Roman"/>
        </w:rPr>
        <w:t xml:space="preserve"> d’Oeste</w:t>
      </w:r>
      <w:r w:rsidR="00B446E1" w:rsidRPr="00ED3CE8">
        <w:rPr>
          <w:rFonts w:ascii="Times New Roman" w:hAnsi="Times New Roman"/>
        </w:rPr>
        <w:t>-MT</w:t>
      </w:r>
      <w:r w:rsidRPr="00ED3CE8">
        <w:rPr>
          <w:rFonts w:ascii="Times New Roman" w:hAnsi="Times New Roman"/>
        </w:rPr>
        <w:t xml:space="preserve">, </w:t>
      </w:r>
      <w:r w:rsidR="00093476">
        <w:rPr>
          <w:rFonts w:ascii="Times New Roman" w:hAnsi="Times New Roman"/>
        </w:rPr>
        <w:t>19</w:t>
      </w:r>
      <w:r w:rsidR="00543B32" w:rsidRPr="00ED3CE8">
        <w:rPr>
          <w:rFonts w:ascii="Times New Roman" w:hAnsi="Times New Roman"/>
        </w:rPr>
        <w:t xml:space="preserve"> </w:t>
      </w:r>
      <w:r w:rsidR="00D17096" w:rsidRPr="00ED3CE8">
        <w:rPr>
          <w:rFonts w:ascii="Times New Roman" w:hAnsi="Times New Roman"/>
        </w:rPr>
        <w:t>de janeiro</w:t>
      </w:r>
      <w:r w:rsidR="00543B32" w:rsidRPr="00ED3CE8">
        <w:rPr>
          <w:rFonts w:ascii="Times New Roman" w:hAnsi="Times New Roman"/>
        </w:rPr>
        <w:t xml:space="preserve"> de 202</w:t>
      </w:r>
      <w:r w:rsidR="000D26C0">
        <w:rPr>
          <w:rFonts w:ascii="Times New Roman" w:hAnsi="Times New Roman"/>
        </w:rPr>
        <w:t>6.</w:t>
      </w:r>
    </w:p>
    <w:p w14:paraId="0F46657A" w14:textId="77777777" w:rsidR="007D0883" w:rsidRPr="00ED3CE8" w:rsidRDefault="007D0883" w:rsidP="00ED3CE8">
      <w:pPr>
        <w:spacing w:line="360" w:lineRule="auto"/>
        <w:ind w:firstLine="1418"/>
        <w:rPr>
          <w:rFonts w:ascii="Times New Roman" w:hAnsi="Times New Roman"/>
        </w:rPr>
      </w:pPr>
    </w:p>
    <w:p w14:paraId="1AAFAD2C" w14:textId="77777777" w:rsidR="007D0883" w:rsidRPr="00ED3CE8" w:rsidRDefault="007D0883" w:rsidP="00ED3CE8">
      <w:pPr>
        <w:spacing w:line="360" w:lineRule="auto"/>
        <w:ind w:firstLine="1418"/>
        <w:rPr>
          <w:rFonts w:ascii="Times New Roman" w:hAnsi="Times New Roman"/>
        </w:rPr>
      </w:pPr>
    </w:p>
    <w:p w14:paraId="60933F22" w14:textId="012133E6" w:rsidR="00E210E6" w:rsidRPr="00ED3CE8" w:rsidRDefault="000D26C0" w:rsidP="000D26C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João Raposa Filho</w:t>
      </w:r>
    </w:p>
    <w:p w14:paraId="0BE9E681" w14:textId="66652D82" w:rsidR="001A129E" w:rsidRPr="00ED3CE8" w:rsidRDefault="001E435E" w:rsidP="000D26C0">
      <w:pPr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Prefeito Municipal</w:t>
      </w:r>
      <w:proofErr w:type="gramEnd"/>
      <w:r w:rsidR="00ED3CE8">
        <w:rPr>
          <w:rFonts w:ascii="Times New Roman" w:hAnsi="Times New Roman"/>
          <w:b/>
        </w:rPr>
        <w:t xml:space="preserve"> </w:t>
      </w:r>
      <w:r w:rsidR="000D26C0">
        <w:rPr>
          <w:rFonts w:ascii="Times New Roman" w:hAnsi="Times New Roman"/>
          <w:b/>
        </w:rPr>
        <w:t>em exercício</w:t>
      </w:r>
    </w:p>
    <w:p w14:paraId="273C8C9A" w14:textId="77777777" w:rsidR="008957EA" w:rsidRPr="00ED3CE8" w:rsidRDefault="008957EA" w:rsidP="00ED3CE8">
      <w:pPr>
        <w:spacing w:line="360" w:lineRule="auto"/>
        <w:jc w:val="center"/>
        <w:rPr>
          <w:rFonts w:ascii="Times New Roman" w:hAnsi="Times New Roman"/>
          <w:b/>
        </w:rPr>
      </w:pPr>
    </w:p>
    <w:p w14:paraId="58EAAA17" w14:textId="77777777" w:rsidR="008957EA" w:rsidRPr="00ED3CE8" w:rsidRDefault="008957EA" w:rsidP="00ED3CE8">
      <w:pPr>
        <w:spacing w:line="360" w:lineRule="auto"/>
        <w:jc w:val="center"/>
        <w:rPr>
          <w:rFonts w:ascii="Times New Roman" w:hAnsi="Times New Roman"/>
          <w:b/>
        </w:rPr>
      </w:pPr>
    </w:p>
    <w:p w14:paraId="3D8C0C66" w14:textId="77777777" w:rsidR="008957EA" w:rsidRPr="00ED3CE8" w:rsidRDefault="008957EA" w:rsidP="00ED3CE8">
      <w:pPr>
        <w:spacing w:line="36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</w:p>
    <w:p w14:paraId="40C468F1" w14:textId="77777777" w:rsidR="00C35B1D" w:rsidRPr="00ED3CE8" w:rsidRDefault="00C35B1D" w:rsidP="00ED3CE8">
      <w:pPr>
        <w:spacing w:line="360" w:lineRule="auto"/>
        <w:jc w:val="center"/>
        <w:rPr>
          <w:rFonts w:ascii="Times New Roman" w:hAnsi="Times New Roman"/>
          <w:b/>
        </w:rPr>
      </w:pPr>
    </w:p>
    <w:p w14:paraId="40FBC8C6" w14:textId="77777777" w:rsidR="00ED3CE8" w:rsidRDefault="00ED3CE8" w:rsidP="00ED3CE8">
      <w:pPr>
        <w:spacing w:line="360" w:lineRule="auto"/>
        <w:jc w:val="center"/>
        <w:rPr>
          <w:rFonts w:ascii="Times New Roman" w:hAnsi="Times New Roman"/>
          <w:b/>
        </w:rPr>
      </w:pPr>
    </w:p>
    <w:p w14:paraId="66F26FEC" w14:textId="77777777" w:rsidR="00ED3CE8" w:rsidRDefault="00ED3CE8" w:rsidP="00ED3CE8">
      <w:pPr>
        <w:spacing w:line="360" w:lineRule="auto"/>
        <w:jc w:val="center"/>
        <w:rPr>
          <w:rFonts w:ascii="Times New Roman" w:hAnsi="Times New Roman"/>
          <w:b/>
        </w:rPr>
      </w:pPr>
    </w:p>
    <w:p w14:paraId="46E046C5" w14:textId="77777777" w:rsidR="00ED3CE8" w:rsidRDefault="00ED3CE8" w:rsidP="00ED3CE8">
      <w:pPr>
        <w:spacing w:line="360" w:lineRule="auto"/>
        <w:jc w:val="center"/>
        <w:rPr>
          <w:rFonts w:ascii="Times New Roman" w:hAnsi="Times New Roman"/>
          <w:b/>
        </w:rPr>
      </w:pPr>
    </w:p>
    <w:p w14:paraId="3817D82D" w14:textId="77777777" w:rsidR="00ED3CE8" w:rsidRDefault="00ED3CE8" w:rsidP="00ED3CE8">
      <w:pPr>
        <w:spacing w:line="360" w:lineRule="auto"/>
        <w:jc w:val="center"/>
        <w:rPr>
          <w:rFonts w:ascii="Times New Roman" w:hAnsi="Times New Roman"/>
          <w:b/>
        </w:rPr>
      </w:pPr>
    </w:p>
    <w:p w14:paraId="27998B9C" w14:textId="77777777" w:rsidR="00ED3CE8" w:rsidRDefault="00ED3CE8" w:rsidP="00ED3CE8">
      <w:pPr>
        <w:spacing w:line="360" w:lineRule="auto"/>
        <w:jc w:val="center"/>
        <w:rPr>
          <w:rFonts w:ascii="Times New Roman" w:hAnsi="Times New Roman"/>
          <w:b/>
        </w:rPr>
      </w:pPr>
    </w:p>
    <w:p w14:paraId="7EAE384B" w14:textId="77777777" w:rsidR="00ED3CE8" w:rsidRDefault="00ED3CE8" w:rsidP="00ED3CE8">
      <w:pPr>
        <w:spacing w:line="360" w:lineRule="auto"/>
        <w:jc w:val="center"/>
        <w:rPr>
          <w:rFonts w:ascii="Times New Roman" w:hAnsi="Times New Roman"/>
          <w:b/>
        </w:rPr>
      </w:pPr>
    </w:p>
    <w:p w14:paraId="6BE25A17" w14:textId="77777777" w:rsidR="00ED3CE8" w:rsidRDefault="00ED3CE8" w:rsidP="00ED3CE8">
      <w:pPr>
        <w:spacing w:line="360" w:lineRule="auto"/>
        <w:jc w:val="center"/>
        <w:rPr>
          <w:rFonts w:ascii="Times New Roman" w:hAnsi="Times New Roman"/>
          <w:b/>
        </w:rPr>
      </w:pPr>
    </w:p>
    <w:p w14:paraId="5397C8B8" w14:textId="77777777" w:rsidR="00ED3CE8" w:rsidRDefault="00ED3CE8" w:rsidP="00ED3CE8">
      <w:pPr>
        <w:spacing w:line="360" w:lineRule="auto"/>
        <w:jc w:val="center"/>
        <w:rPr>
          <w:rFonts w:ascii="Times New Roman" w:hAnsi="Times New Roman"/>
          <w:b/>
        </w:rPr>
      </w:pPr>
    </w:p>
    <w:p w14:paraId="62EBA126" w14:textId="77777777" w:rsidR="00ED3CE8" w:rsidRDefault="00ED3CE8" w:rsidP="00ED3CE8">
      <w:pPr>
        <w:spacing w:line="360" w:lineRule="auto"/>
        <w:jc w:val="center"/>
        <w:rPr>
          <w:rFonts w:ascii="Times New Roman" w:hAnsi="Times New Roman"/>
          <w:b/>
        </w:rPr>
      </w:pPr>
    </w:p>
    <w:p w14:paraId="72FD8C95" w14:textId="77777777" w:rsidR="00ED3CE8" w:rsidRDefault="00ED3CE8" w:rsidP="00ED3CE8">
      <w:pPr>
        <w:spacing w:line="360" w:lineRule="auto"/>
        <w:jc w:val="center"/>
        <w:rPr>
          <w:rFonts w:ascii="Times New Roman" w:hAnsi="Times New Roman"/>
          <w:b/>
        </w:rPr>
      </w:pPr>
    </w:p>
    <w:p w14:paraId="1F7D652B" w14:textId="77777777" w:rsidR="00ED3CE8" w:rsidRDefault="00ED3CE8" w:rsidP="00ED3CE8">
      <w:pPr>
        <w:spacing w:line="360" w:lineRule="auto"/>
        <w:jc w:val="center"/>
        <w:rPr>
          <w:rFonts w:ascii="Times New Roman" w:hAnsi="Times New Roman"/>
          <w:b/>
        </w:rPr>
      </w:pPr>
    </w:p>
    <w:p w14:paraId="7193A2B9" w14:textId="77777777" w:rsidR="00ED3CE8" w:rsidRDefault="00ED3CE8" w:rsidP="00ED3CE8">
      <w:pPr>
        <w:spacing w:line="360" w:lineRule="auto"/>
        <w:jc w:val="center"/>
        <w:rPr>
          <w:rFonts w:ascii="Times New Roman" w:hAnsi="Times New Roman"/>
          <w:b/>
        </w:rPr>
      </w:pPr>
    </w:p>
    <w:p w14:paraId="0DDF1519" w14:textId="77777777" w:rsidR="00ED3CE8" w:rsidRDefault="00ED3CE8" w:rsidP="00ED3CE8">
      <w:pPr>
        <w:spacing w:line="360" w:lineRule="auto"/>
        <w:jc w:val="center"/>
        <w:rPr>
          <w:rFonts w:ascii="Times New Roman" w:hAnsi="Times New Roman"/>
          <w:b/>
        </w:rPr>
      </w:pPr>
    </w:p>
    <w:p w14:paraId="2553A83B" w14:textId="77777777" w:rsidR="00ED3CE8" w:rsidRDefault="00ED3CE8" w:rsidP="00ED3CE8">
      <w:pPr>
        <w:spacing w:line="360" w:lineRule="auto"/>
        <w:jc w:val="center"/>
        <w:rPr>
          <w:rFonts w:ascii="Times New Roman" w:hAnsi="Times New Roman"/>
          <w:b/>
        </w:rPr>
      </w:pPr>
    </w:p>
    <w:p w14:paraId="127CF50C" w14:textId="77777777" w:rsidR="00ED3CE8" w:rsidRDefault="00ED3CE8" w:rsidP="00ED3CE8">
      <w:pPr>
        <w:spacing w:line="360" w:lineRule="auto"/>
        <w:jc w:val="center"/>
        <w:rPr>
          <w:rFonts w:ascii="Times New Roman" w:hAnsi="Times New Roman"/>
          <w:b/>
        </w:rPr>
      </w:pPr>
    </w:p>
    <w:sectPr w:rsidR="00ED3CE8" w:rsidSect="001054E5">
      <w:headerReference w:type="default" r:id="rId8"/>
      <w:footerReference w:type="default" r:id="rId9"/>
      <w:pgSz w:w="11906" w:h="16838"/>
      <w:pgMar w:top="1417" w:right="1133" w:bottom="709" w:left="1701" w:header="454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161243" w14:textId="77777777" w:rsidR="00A34893" w:rsidRDefault="00A34893" w:rsidP="00D45CA3">
      <w:r>
        <w:separator/>
      </w:r>
    </w:p>
  </w:endnote>
  <w:endnote w:type="continuationSeparator" w:id="0">
    <w:p w14:paraId="3DCC4D08" w14:textId="77777777" w:rsidR="00A34893" w:rsidRDefault="00A34893" w:rsidP="00D4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A8BAA" w14:textId="77777777" w:rsidR="00B446E1" w:rsidRDefault="00B446E1" w:rsidP="00D45CA3">
    <w:pPr>
      <w:pStyle w:val="Rodap"/>
      <w:ind w:left="-993"/>
    </w:pPr>
    <w:r>
      <w:rPr>
        <w:noProof/>
        <w:lang w:eastAsia="pt-BR"/>
      </w:rPr>
      <w:drawing>
        <wp:inline distT="0" distB="0" distL="0" distR="0" wp14:anchorId="2D843C18" wp14:editId="45021EF0">
          <wp:extent cx="6664147" cy="380365"/>
          <wp:effectExtent l="0" t="0" r="3810" b="635"/>
          <wp:docPr id="6" name="Imagem 6" descr="C:\Users\Cliente\Desktop\timbrad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liente\Desktop\timbrado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117" cy="400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2CECAD" w14:textId="77777777" w:rsidR="00B446E1" w:rsidRPr="00BB2DC3" w:rsidRDefault="00B446E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8382B" w14:textId="77777777" w:rsidR="00A34893" w:rsidRDefault="00A34893" w:rsidP="00D45CA3">
      <w:r>
        <w:separator/>
      </w:r>
    </w:p>
  </w:footnote>
  <w:footnote w:type="continuationSeparator" w:id="0">
    <w:p w14:paraId="56523312" w14:textId="77777777" w:rsidR="00A34893" w:rsidRDefault="00A34893" w:rsidP="00D45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2053B" w14:textId="77777777" w:rsidR="00B446E1" w:rsidRDefault="00B446E1" w:rsidP="001A129E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4B6CE727" wp14:editId="2BEC9105">
          <wp:simplePos x="0" y="0"/>
          <wp:positionH relativeFrom="column">
            <wp:posOffset>2379345</wp:posOffset>
          </wp:positionH>
          <wp:positionV relativeFrom="paragraph">
            <wp:posOffset>-46990</wp:posOffset>
          </wp:positionV>
          <wp:extent cx="972820" cy="9728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2F58D7" w14:textId="77777777" w:rsidR="00B446E1" w:rsidRDefault="00B446E1" w:rsidP="001A129E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046FF09F" w14:textId="77777777" w:rsidR="007D0883" w:rsidRPr="007D0883" w:rsidRDefault="007D0883" w:rsidP="001A129E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556EC64C" w14:textId="77777777" w:rsidR="007D0883" w:rsidRDefault="007D0883" w:rsidP="001A129E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0"/>
        <w:szCs w:val="30"/>
      </w:rPr>
    </w:pPr>
  </w:p>
  <w:p w14:paraId="15BA36D7" w14:textId="77777777" w:rsidR="00B446E1" w:rsidRPr="00BB2DC3" w:rsidRDefault="00B446E1" w:rsidP="001A129E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0"/>
        <w:szCs w:val="30"/>
      </w:rPr>
    </w:pPr>
    <w:r w:rsidRPr="00BB2DC3">
      <w:rPr>
        <w:rFonts w:ascii="Bernard MT Condensed" w:hAnsi="Bernard MT Condensed" w:cs="Aharoni"/>
        <w:color w:val="002060"/>
        <w:sz w:val="30"/>
        <w:szCs w:val="30"/>
      </w:rPr>
      <w:t>ESTADO DE MATO GROSSO</w:t>
    </w:r>
  </w:p>
  <w:p w14:paraId="23D698CB" w14:textId="77777777" w:rsidR="00B446E1" w:rsidRPr="001A129E" w:rsidRDefault="00B446E1" w:rsidP="001A129E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A3718"/>
    <w:multiLevelType w:val="singleLevel"/>
    <w:tmpl w:val="9C503040"/>
    <w:lvl w:ilvl="0">
      <w:start w:val="1"/>
      <w:numFmt w:val="upperRoman"/>
      <w:lvlText w:val="%1)"/>
      <w:lvlJc w:val="left"/>
      <w:pPr>
        <w:tabs>
          <w:tab w:val="num" w:pos="4122"/>
        </w:tabs>
        <w:ind w:left="4122" w:hanging="720"/>
      </w:pPr>
      <w:rPr>
        <w:rFonts w:hint="default"/>
      </w:rPr>
    </w:lvl>
  </w:abstractNum>
  <w:abstractNum w:abstractNumId="1" w15:restartNumberingAfterBreak="0">
    <w:nsid w:val="118C542C"/>
    <w:multiLevelType w:val="singleLevel"/>
    <w:tmpl w:val="9C503040"/>
    <w:lvl w:ilvl="0">
      <w:start w:val="1"/>
      <w:numFmt w:val="upperRoman"/>
      <w:lvlText w:val="%1)"/>
      <w:lvlJc w:val="left"/>
      <w:pPr>
        <w:tabs>
          <w:tab w:val="num" w:pos="4122"/>
        </w:tabs>
        <w:ind w:left="4122" w:hanging="720"/>
      </w:pPr>
      <w:rPr>
        <w:rFonts w:hint="default"/>
      </w:rPr>
    </w:lvl>
  </w:abstractNum>
  <w:abstractNum w:abstractNumId="2" w15:restartNumberingAfterBreak="0">
    <w:nsid w:val="1D421AA0"/>
    <w:multiLevelType w:val="singleLevel"/>
    <w:tmpl w:val="9C503040"/>
    <w:lvl w:ilvl="0">
      <w:start w:val="1"/>
      <w:numFmt w:val="upperRoman"/>
      <w:lvlText w:val="%1)"/>
      <w:lvlJc w:val="left"/>
      <w:pPr>
        <w:tabs>
          <w:tab w:val="num" w:pos="4122"/>
        </w:tabs>
        <w:ind w:left="4122" w:hanging="720"/>
      </w:pPr>
      <w:rPr>
        <w:rFonts w:hint="default"/>
      </w:rPr>
    </w:lvl>
  </w:abstractNum>
  <w:abstractNum w:abstractNumId="3" w15:restartNumberingAfterBreak="0">
    <w:nsid w:val="1F4A0A2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DD16176"/>
    <w:multiLevelType w:val="singleLevel"/>
    <w:tmpl w:val="864EBE9C"/>
    <w:lvl w:ilvl="0">
      <w:start w:val="46"/>
      <w:numFmt w:val="upperRoman"/>
      <w:lvlText w:val="%1)"/>
      <w:lvlJc w:val="left"/>
      <w:pPr>
        <w:tabs>
          <w:tab w:val="num" w:pos="4287"/>
        </w:tabs>
        <w:ind w:left="4287" w:hanging="885"/>
      </w:pPr>
      <w:rPr>
        <w:rFonts w:hint="default"/>
      </w:rPr>
    </w:lvl>
  </w:abstractNum>
  <w:abstractNum w:abstractNumId="5" w15:restartNumberingAfterBreak="0">
    <w:nsid w:val="2EA6413A"/>
    <w:multiLevelType w:val="singleLevel"/>
    <w:tmpl w:val="9C503040"/>
    <w:lvl w:ilvl="0">
      <w:start w:val="1"/>
      <w:numFmt w:val="upperRoman"/>
      <w:lvlText w:val="%1)"/>
      <w:lvlJc w:val="left"/>
      <w:pPr>
        <w:tabs>
          <w:tab w:val="num" w:pos="4122"/>
        </w:tabs>
        <w:ind w:left="4122" w:hanging="720"/>
      </w:pPr>
      <w:rPr>
        <w:rFonts w:hint="default"/>
      </w:rPr>
    </w:lvl>
  </w:abstractNum>
  <w:abstractNum w:abstractNumId="6" w15:restartNumberingAfterBreak="0">
    <w:nsid w:val="2F840CA7"/>
    <w:multiLevelType w:val="singleLevel"/>
    <w:tmpl w:val="11565E0C"/>
    <w:lvl w:ilvl="0">
      <w:start w:val="1"/>
      <w:numFmt w:val="upperLetter"/>
      <w:lvlText w:val="%1)"/>
      <w:lvlJc w:val="left"/>
      <w:pPr>
        <w:tabs>
          <w:tab w:val="num" w:pos="3822"/>
        </w:tabs>
        <w:ind w:left="3822" w:hanging="420"/>
      </w:pPr>
      <w:rPr>
        <w:rFonts w:hint="default"/>
      </w:rPr>
    </w:lvl>
  </w:abstractNum>
  <w:abstractNum w:abstractNumId="7" w15:restartNumberingAfterBreak="0">
    <w:nsid w:val="3604703E"/>
    <w:multiLevelType w:val="singleLevel"/>
    <w:tmpl w:val="86C0DD9E"/>
    <w:lvl w:ilvl="0">
      <w:start w:val="1"/>
      <w:numFmt w:val="upperLetter"/>
      <w:lvlText w:val="%1)"/>
      <w:lvlJc w:val="left"/>
      <w:pPr>
        <w:tabs>
          <w:tab w:val="num" w:pos="3762"/>
        </w:tabs>
        <w:ind w:left="3762" w:hanging="360"/>
      </w:pPr>
      <w:rPr>
        <w:rFonts w:hint="default"/>
      </w:rPr>
    </w:lvl>
  </w:abstractNum>
  <w:abstractNum w:abstractNumId="8" w15:restartNumberingAfterBreak="0">
    <w:nsid w:val="474C6140"/>
    <w:multiLevelType w:val="singleLevel"/>
    <w:tmpl w:val="1A3A6B42"/>
    <w:lvl w:ilvl="0">
      <w:start w:val="1"/>
      <w:numFmt w:val="upperRoman"/>
      <w:lvlText w:val="%1)"/>
      <w:lvlJc w:val="left"/>
      <w:pPr>
        <w:tabs>
          <w:tab w:val="num" w:pos="4122"/>
        </w:tabs>
        <w:ind w:left="4122" w:hanging="720"/>
      </w:pPr>
      <w:rPr>
        <w:rFonts w:hint="default"/>
      </w:rPr>
    </w:lvl>
  </w:abstractNum>
  <w:abstractNum w:abstractNumId="9" w15:restartNumberingAfterBreak="0">
    <w:nsid w:val="4BF10F94"/>
    <w:multiLevelType w:val="multilevel"/>
    <w:tmpl w:val="C4B617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C15160F"/>
    <w:multiLevelType w:val="singleLevel"/>
    <w:tmpl w:val="86C0DD9E"/>
    <w:lvl w:ilvl="0">
      <w:start w:val="1"/>
      <w:numFmt w:val="upperLetter"/>
      <w:lvlText w:val="%1)"/>
      <w:lvlJc w:val="left"/>
      <w:pPr>
        <w:tabs>
          <w:tab w:val="num" w:pos="3762"/>
        </w:tabs>
        <w:ind w:left="3762" w:hanging="360"/>
      </w:pPr>
      <w:rPr>
        <w:rFonts w:hint="default"/>
      </w:rPr>
    </w:lvl>
  </w:abstractNum>
  <w:abstractNum w:abstractNumId="11" w15:restartNumberingAfterBreak="0">
    <w:nsid w:val="4EA844E3"/>
    <w:multiLevelType w:val="singleLevel"/>
    <w:tmpl w:val="11565E0C"/>
    <w:lvl w:ilvl="0">
      <w:start w:val="1"/>
      <w:numFmt w:val="upperLetter"/>
      <w:lvlText w:val="%1)"/>
      <w:lvlJc w:val="left"/>
      <w:pPr>
        <w:tabs>
          <w:tab w:val="num" w:pos="3822"/>
        </w:tabs>
        <w:ind w:left="3822" w:hanging="420"/>
      </w:pPr>
      <w:rPr>
        <w:rFonts w:hint="default"/>
      </w:rPr>
    </w:lvl>
  </w:abstractNum>
  <w:abstractNum w:abstractNumId="12" w15:restartNumberingAfterBreak="0">
    <w:nsid w:val="5DB10AEC"/>
    <w:multiLevelType w:val="hybridMultilevel"/>
    <w:tmpl w:val="7460FE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D3BFE"/>
    <w:multiLevelType w:val="singleLevel"/>
    <w:tmpl w:val="9C503040"/>
    <w:lvl w:ilvl="0">
      <w:start w:val="1"/>
      <w:numFmt w:val="upperRoman"/>
      <w:lvlText w:val="%1)"/>
      <w:lvlJc w:val="left"/>
      <w:pPr>
        <w:tabs>
          <w:tab w:val="num" w:pos="4122"/>
        </w:tabs>
        <w:ind w:left="4122" w:hanging="720"/>
      </w:pPr>
      <w:rPr>
        <w:rFonts w:hint="default"/>
      </w:rPr>
    </w:lvl>
  </w:abstractNum>
  <w:abstractNum w:abstractNumId="14" w15:restartNumberingAfterBreak="0">
    <w:nsid w:val="694D7E8F"/>
    <w:multiLevelType w:val="hybridMultilevel"/>
    <w:tmpl w:val="FE92AC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C498D"/>
    <w:multiLevelType w:val="hybridMultilevel"/>
    <w:tmpl w:val="DB888F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4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1"/>
  </w:num>
  <w:num w:numId="10">
    <w:abstractNumId w:val="13"/>
  </w:num>
  <w:num w:numId="11">
    <w:abstractNumId w:val="2"/>
  </w:num>
  <w:num w:numId="12">
    <w:abstractNumId w:val="11"/>
  </w:num>
  <w:num w:numId="13">
    <w:abstractNumId w:val="6"/>
  </w:num>
  <w:num w:numId="14">
    <w:abstractNumId w:val="7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A3"/>
    <w:rsid w:val="0001366F"/>
    <w:rsid w:val="00025264"/>
    <w:rsid w:val="00043D01"/>
    <w:rsid w:val="00050A07"/>
    <w:rsid w:val="00093476"/>
    <w:rsid w:val="000A4CB3"/>
    <w:rsid w:val="000B151C"/>
    <w:rsid w:val="000C12E6"/>
    <w:rsid w:val="000D26C0"/>
    <w:rsid w:val="00100B0F"/>
    <w:rsid w:val="001054E5"/>
    <w:rsid w:val="00114220"/>
    <w:rsid w:val="00115850"/>
    <w:rsid w:val="00126BC1"/>
    <w:rsid w:val="00161846"/>
    <w:rsid w:val="00186670"/>
    <w:rsid w:val="00193427"/>
    <w:rsid w:val="00197FC1"/>
    <w:rsid w:val="001A04BC"/>
    <w:rsid w:val="001A129E"/>
    <w:rsid w:val="001C36B1"/>
    <w:rsid w:val="001D0F64"/>
    <w:rsid w:val="001D36BA"/>
    <w:rsid w:val="001D6CB9"/>
    <w:rsid w:val="001E435E"/>
    <w:rsid w:val="001F63AF"/>
    <w:rsid w:val="002270AC"/>
    <w:rsid w:val="00292766"/>
    <w:rsid w:val="002969C4"/>
    <w:rsid w:val="00302D16"/>
    <w:rsid w:val="00302E46"/>
    <w:rsid w:val="00337193"/>
    <w:rsid w:val="00363601"/>
    <w:rsid w:val="00366465"/>
    <w:rsid w:val="0040163B"/>
    <w:rsid w:val="00425E39"/>
    <w:rsid w:val="004316AA"/>
    <w:rsid w:val="00447B60"/>
    <w:rsid w:val="00466CC9"/>
    <w:rsid w:val="00471C52"/>
    <w:rsid w:val="00484A1A"/>
    <w:rsid w:val="004A1266"/>
    <w:rsid w:val="004A6E9E"/>
    <w:rsid w:val="004A7FAC"/>
    <w:rsid w:val="004A7FC7"/>
    <w:rsid w:val="004B05D5"/>
    <w:rsid w:val="00500742"/>
    <w:rsid w:val="00503456"/>
    <w:rsid w:val="00506162"/>
    <w:rsid w:val="005206F5"/>
    <w:rsid w:val="00543B32"/>
    <w:rsid w:val="00596358"/>
    <w:rsid w:val="00597840"/>
    <w:rsid w:val="005B357B"/>
    <w:rsid w:val="005B36C9"/>
    <w:rsid w:val="005D6C24"/>
    <w:rsid w:val="005E1292"/>
    <w:rsid w:val="0062280C"/>
    <w:rsid w:val="00635702"/>
    <w:rsid w:val="006858E5"/>
    <w:rsid w:val="006B7EF7"/>
    <w:rsid w:val="0071347C"/>
    <w:rsid w:val="00714ED4"/>
    <w:rsid w:val="00736752"/>
    <w:rsid w:val="00744553"/>
    <w:rsid w:val="00755B6E"/>
    <w:rsid w:val="007727DC"/>
    <w:rsid w:val="007948CF"/>
    <w:rsid w:val="007B638A"/>
    <w:rsid w:val="007C09CC"/>
    <w:rsid w:val="007C1507"/>
    <w:rsid w:val="007D0883"/>
    <w:rsid w:val="007D27D0"/>
    <w:rsid w:val="00802725"/>
    <w:rsid w:val="008124AE"/>
    <w:rsid w:val="008745CB"/>
    <w:rsid w:val="00875703"/>
    <w:rsid w:val="00894005"/>
    <w:rsid w:val="008957EA"/>
    <w:rsid w:val="008A300F"/>
    <w:rsid w:val="008D6AEA"/>
    <w:rsid w:val="00962A54"/>
    <w:rsid w:val="00967EDD"/>
    <w:rsid w:val="009908C4"/>
    <w:rsid w:val="0099257D"/>
    <w:rsid w:val="009A0307"/>
    <w:rsid w:val="009A7BB9"/>
    <w:rsid w:val="009D1E78"/>
    <w:rsid w:val="009F7B48"/>
    <w:rsid w:val="00A1057C"/>
    <w:rsid w:val="00A21EA8"/>
    <w:rsid w:val="00A34893"/>
    <w:rsid w:val="00A4324D"/>
    <w:rsid w:val="00A45440"/>
    <w:rsid w:val="00A82C55"/>
    <w:rsid w:val="00AB31B9"/>
    <w:rsid w:val="00AD1D4C"/>
    <w:rsid w:val="00AD4FE8"/>
    <w:rsid w:val="00AE37E5"/>
    <w:rsid w:val="00B05279"/>
    <w:rsid w:val="00B14DD5"/>
    <w:rsid w:val="00B24564"/>
    <w:rsid w:val="00B27E13"/>
    <w:rsid w:val="00B32F65"/>
    <w:rsid w:val="00B3698E"/>
    <w:rsid w:val="00B446E1"/>
    <w:rsid w:val="00B47F95"/>
    <w:rsid w:val="00B55608"/>
    <w:rsid w:val="00BB2DC3"/>
    <w:rsid w:val="00BB58F9"/>
    <w:rsid w:val="00BC1D60"/>
    <w:rsid w:val="00BD3588"/>
    <w:rsid w:val="00BE55D3"/>
    <w:rsid w:val="00C14453"/>
    <w:rsid w:val="00C25F43"/>
    <w:rsid w:val="00C30911"/>
    <w:rsid w:val="00C31014"/>
    <w:rsid w:val="00C35B1D"/>
    <w:rsid w:val="00C64A2E"/>
    <w:rsid w:val="00C66C2D"/>
    <w:rsid w:val="00C84B5E"/>
    <w:rsid w:val="00C92A2C"/>
    <w:rsid w:val="00CA3CF7"/>
    <w:rsid w:val="00CC4518"/>
    <w:rsid w:val="00CE3456"/>
    <w:rsid w:val="00CE417E"/>
    <w:rsid w:val="00D02731"/>
    <w:rsid w:val="00D17096"/>
    <w:rsid w:val="00D45CA3"/>
    <w:rsid w:val="00D477C8"/>
    <w:rsid w:val="00D51414"/>
    <w:rsid w:val="00D62E7C"/>
    <w:rsid w:val="00D70431"/>
    <w:rsid w:val="00D92F42"/>
    <w:rsid w:val="00DC63A9"/>
    <w:rsid w:val="00DF206B"/>
    <w:rsid w:val="00DF4612"/>
    <w:rsid w:val="00DF670F"/>
    <w:rsid w:val="00E05993"/>
    <w:rsid w:val="00E10D6D"/>
    <w:rsid w:val="00E13676"/>
    <w:rsid w:val="00E210E6"/>
    <w:rsid w:val="00E251CF"/>
    <w:rsid w:val="00E37E0D"/>
    <w:rsid w:val="00E50B95"/>
    <w:rsid w:val="00E52232"/>
    <w:rsid w:val="00E80AD2"/>
    <w:rsid w:val="00E816D2"/>
    <w:rsid w:val="00E84967"/>
    <w:rsid w:val="00E860FE"/>
    <w:rsid w:val="00EA1F76"/>
    <w:rsid w:val="00EA7C16"/>
    <w:rsid w:val="00EC6D11"/>
    <w:rsid w:val="00ED3CE8"/>
    <w:rsid w:val="00F007BA"/>
    <w:rsid w:val="00F143E1"/>
    <w:rsid w:val="00F407D8"/>
    <w:rsid w:val="00F65DAF"/>
    <w:rsid w:val="00F65EEE"/>
    <w:rsid w:val="00F76467"/>
    <w:rsid w:val="00F91453"/>
    <w:rsid w:val="00FA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5B04A"/>
  <w15:docId w15:val="{F3D58BC2-9EFA-4EAD-BC5E-8B36A678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608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75703"/>
    <w:pPr>
      <w:keepNext/>
      <w:jc w:val="both"/>
      <w:outlineLvl w:val="0"/>
    </w:pPr>
    <w:rPr>
      <w:rFonts w:ascii="Times New Roman" w:hAnsi="Times New Roman"/>
      <w:b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75703"/>
    <w:pPr>
      <w:keepNext/>
      <w:ind w:firstLine="3402"/>
      <w:jc w:val="both"/>
      <w:outlineLvl w:val="1"/>
    </w:pPr>
    <w:rPr>
      <w:rFonts w:ascii="Times New Roman" w:hAnsi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75703"/>
    <w:pPr>
      <w:keepNext/>
      <w:jc w:val="center"/>
      <w:outlineLvl w:val="2"/>
    </w:pPr>
    <w:rPr>
      <w:rFonts w:ascii="Times New Roman" w:hAnsi="Times New Roman"/>
      <w:b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75703"/>
    <w:pPr>
      <w:keepNext/>
      <w:ind w:firstLine="2126"/>
      <w:outlineLvl w:val="3"/>
    </w:pPr>
    <w:rPr>
      <w:rFonts w:ascii="Times New Roman" w:hAnsi="Times New Roman"/>
      <w:b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875703"/>
    <w:pPr>
      <w:keepNext/>
      <w:ind w:firstLine="2126"/>
      <w:jc w:val="both"/>
      <w:outlineLvl w:val="4"/>
    </w:pPr>
    <w:rPr>
      <w:rFonts w:ascii="Times New Roman" w:hAnsi="Times New Roman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5C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45CA3"/>
  </w:style>
  <w:style w:type="paragraph" w:styleId="Rodap">
    <w:name w:val="footer"/>
    <w:basedOn w:val="Normal"/>
    <w:link w:val="RodapChar"/>
    <w:unhideWhenUsed/>
    <w:rsid w:val="00D45C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5CA3"/>
  </w:style>
  <w:style w:type="character" w:customStyle="1" w:styleId="Ttulo1Char">
    <w:name w:val="Título 1 Char"/>
    <w:basedOn w:val="Fontepargpadro"/>
    <w:link w:val="Ttulo1"/>
    <w:rsid w:val="0087570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7570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87570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7570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875703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875703"/>
    <w:pPr>
      <w:jc w:val="both"/>
    </w:pPr>
    <w:rPr>
      <w:rFonts w:ascii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7570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Nmerodepgina">
    <w:name w:val="page number"/>
    <w:basedOn w:val="Fontepargpadro"/>
    <w:rsid w:val="00875703"/>
  </w:style>
  <w:style w:type="character" w:styleId="Hyperlink">
    <w:name w:val="Hyperlink"/>
    <w:basedOn w:val="Fontepargpadro"/>
    <w:uiPriority w:val="99"/>
    <w:semiHidden/>
    <w:unhideWhenUsed/>
    <w:rsid w:val="00E860F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7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70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6667F-7768-4D9D-8903-53CD3958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Conta da Microsoft</cp:lastModifiedBy>
  <cp:revision>13</cp:revision>
  <cp:lastPrinted>2026-01-14T20:54:00Z</cp:lastPrinted>
  <dcterms:created xsi:type="dcterms:W3CDTF">2025-01-20T17:58:00Z</dcterms:created>
  <dcterms:modified xsi:type="dcterms:W3CDTF">2026-01-19T13:48:00Z</dcterms:modified>
</cp:coreProperties>
</file>