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CB397">
      <w:pPr>
        <w:pStyle w:val="5"/>
        <w:ind w:right="194"/>
        <w:jc w:val="right"/>
        <w:rPr>
          <w:rFonts w:ascii="Bookman Old Style" w:hAnsi="Bookman Old Style"/>
          <w:sz w:val="24"/>
          <w:lang w:val="pt-PT"/>
        </w:rPr>
      </w:pPr>
    </w:p>
    <w:p w14:paraId="190EC428">
      <w:pPr>
        <w:pStyle w:val="5"/>
        <w:ind w:right="194" w:firstLine="2127"/>
        <w:rPr>
          <w:rFonts w:ascii="Bookman Old Style" w:hAnsi="Bookman Old Style"/>
          <w:b/>
          <w:sz w:val="24"/>
          <w:u w:val="single"/>
          <w:lang w:val="pt-PT"/>
        </w:rPr>
      </w:pPr>
      <w:r>
        <w:rPr>
          <w:rFonts w:ascii="Bookman Old Style" w:hAnsi="Bookman Old Style"/>
          <w:b/>
          <w:sz w:val="24"/>
          <w:u w:val="single"/>
          <w:lang w:val="pt-PT"/>
        </w:rPr>
        <w:t xml:space="preserve">PORTARIA Nº </w:t>
      </w:r>
      <w:r>
        <w:rPr>
          <w:rFonts w:hint="default" w:ascii="Bookman Old Style" w:hAnsi="Bookman Old Style"/>
          <w:b/>
          <w:sz w:val="24"/>
          <w:u w:val="single"/>
          <w:lang w:val="pt-BR"/>
        </w:rPr>
        <w:t>39</w:t>
      </w:r>
      <w:r>
        <w:rPr>
          <w:rFonts w:ascii="Bookman Old Style" w:hAnsi="Bookman Old Style"/>
          <w:b/>
          <w:sz w:val="24"/>
          <w:u w:val="single"/>
          <w:lang w:val="pt-PT"/>
        </w:rPr>
        <w:t>/202</w:t>
      </w:r>
      <w:r>
        <w:rPr>
          <w:rFonts w:hint="default" w:ascii="Bookman Old Style" w:hAnsi="Bookman Old Style"/>
          <w:b/>
          <w:sz w:val="24"/>
          <w:u w:val="single"/>
          <w:lang w:val="pt-BR"/>
        </w:rPr>
        <w:t>5</w:t>
      </w:r>
      <w:r>
        <w:rPr>
          <w:rFonts w:ascii="Bookman Old Style" w:hAnsi="Bookman Old Style"/>
          <w:b/>
          <w:sz w:val="24"/>
          <w:u w:val="single"/>
          <w:lang w:val="pt-PT"/>
        </w:rPr>
        <w:t xml:space="preserve"> DE </w:t>
      </w:r>
      <w:r>
        <w:rPr>
          <w:rFonts w:hint="default" w:ascii="Bookman Old Style" w:hAnsi="Bookman Old Style"/>
          <w:b/>
          <w:sz w:val="24"/>
          <w:u w:val="single"/>
          <w:lang w:val="pt-BR"/>
        </w:rPr>
        <w:t>10</w:t>
      </w:r>
      <w:r>
        <w:rPr>
          <w:rFonts w:ascii="Bookman Old Style" w:hAnsi="Bookman Old Style"/>
          <w:b/>
          <w:sz w:val="24"/>
          <w:u w:val="single"/>
          <w:lang w:val="pt-PT"/>
        </w:rPr>
        <w:t xml:space="preserve"> DE </w:t>
      </w:r>
      <w:r>
        <w:rPr>
          <w:rFonts w:hint="default" w:ascii="Bookman Old Style" w:hAnsi="Bookman Old Style"/>
          <w:b/>
          <w:sz w:val="24"/>
          <w:u w:val="single"/>
          <w:lang w:val="pt-BR"/>
        </w:rPr>
        <w:t>NOVEMBR</w:t>
      </w:r>
      <w:r>
        <w:rPr>
          <w:rFonts w:ascii="Bookman Old Style" w:hAnsi="Bookman Old Style"/>
          <w:b/>
          <w:sz w:val="24"/>
          <w:u w:val="single"/>
          <w:lang w:val="pt-PT"/>
        </w:rPr>
        <w:t>O DE 202</w:t>
      </w:r>
      <w:r>
        <w:rPr>
          <w:rFonts w:hint="default" w:ascii="Bookman Old Style" w:hAnsi="Bookman Old Style"/>
          <w:b/>
          <w:sz w:val="24"/>
          <w:u w:val="single"/>
          <w:lang w:val="pt-BR"/>
        </w:rPr>
        <w:t>5</w:t>
      </w:r>
      <w:r>
        <w:rPr>
          <w:rFonts w:ascii="Bookman Old Style" w:hAnsi="Bookman Old Style"/>
          <w:b/>
          <w:sz w:val="24"/>
          <w:u w:val="single"/>
          <w:lang w:val="pt-PT"/>
        </w:rPr>
        <w:t>.</w:t>
      </w:r>
    </w:p>
    <w:p w14:paraId="76E33CFF">
      <w:pPr>
        <w:pStyle w:val="5"/>
        <w:ind w:right="194"/>
        <w:jc w:val="right"/>
        <w:rPr>
          <w:rFonts w:ascii="Bookman Old Style" w:hAnsi="Bookman Old Style"/>
          <w:b/>
          <w:sz w:val="24"/>
          <w:u w:val="single"/>
          <w:lang w:val="pt-PT"/>
        </w:rPr>
      </w:pPr>
    </w:p>
    <w:p w14:paraId="16E83507">
      <w:pPr>
        <w:pStyle w:val="5"/>
        <w:ind w:left="2268" w:right="194"/>
        <w:rPr>
          <w:rFonts w:ascii="Bookman Old Style" w:hAnsi="Bookman Old Style"/>
          <w:b/>
          <w:sz w:val="24"/>
          <w:u w:val="single"/>
          <w:lang w:val="pt-PT"/>
        </w:rPr>
      </w:pPr>
    </w:p>
    <w:p w14:paraId="727E78CE">
      <w:pPr>
        <w:pStyle w:val="5"/>
        <w:ind w:left="3686" w:right="-1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 xml:space="preserve">SÚMULA: </w:t>
      </w:r>
      <w:r>
        <w:rPr>
          <w:rFonts w:hint="default" w:ascii="Bookman Old Style" w:hAnsi="Bookman Old Style"/>
          <w:sz w:val="24"/>
          <w:lang w:val="pt-BR"/>
        </w:rPr>
        <w:t>Revoga Portaria nº 29/2025 em que nomeou</w:t>
      </w:r>
      <w:r>
        <w:rPr>
          <w:rFonts w:ascii="Bookman Old Style" w:hAnsi="Bookman Old Style"/>
          <w:sz w:val="24"/>
          <w:lang w:val="pt-PT"/>
        </w:rPr>
        <w:t xml:space="preserve">  para exercer o cargo público em comissão de Assessor </w:t>
      </w:r>
      <w:r>
        <w:rPr>
          <w:rFonts w:hint="default" w:ascii="Bookman Old Style" w:hAnsi="Bookman Old Style"/>
          <w:sz w:val="24"/>
          <w:lang w:val="pt-BR"/>
        </w:rPr>
        <w:t>Jurídico</w:t>
      </w:r>
      <w:r>
        <w:rPr>
          <w:rFonts w:ascii="Bookman Old Style" w:hAnsi="Bookman Old Style"/>
          <w:sz w:val="24"/>
          <w:lang w:val="pt-PT"/>
        </w:rPr>
        <w:t xml:space="preserve"> no quadro de profissionais da Câmara Municipal de Figueirópolis D´Oeste-MT, e dá outras providências.</w:t>
      </w:r>
    </w:p>
    <w:p w14:paraId="3C9F3C73">
      <w:pPr>
        <w:pStyle w:val="5"/>
        <w:ind w:left="2268" w:right="194"/>
        <w:rPr>
          <w:rFonts w:ascii="Bookman Old Style" w:hAnsi="Bookman Old Style"/>
          <w:sz w:val="24"/>
          <w:lang w:val="pt-PT"/>
        </w:rPr>
      </w:pPr>
    </w:p>
    <w:p w14:paraId="14E1D3F2">
      <w:pPr>
        <w:pStyle w:val="5"/>
        <w:ind w:left="2268" w:right="194"/>
        <w:rPr>
          <w:rFonts w:ascii="Bookman Old Style" w:hAnsi="Bookman Old Style"/>
          <w:sz w:val="24"/>
          <w:lang w:val="pt-PT"/>
        </w:rPr>
      </w:pPr>
    </w:p>
    <w:p w14:paraId="0263913F">
      <w:pPr>
        <w:pStyle w:val="5"/>
        <w:ind w:left="2268" w:right="194"/>
        <w:rPr>
          <w:rFonts w:ascii="Bookman Old Style" w:hAnsi="Bookman Old Style"/>
          <w:sz w:val="24"/>
          <w:lang w:val="pt-PT"/>
        </w:rPr>
      </w:pPr>
    </w:p>
    <w:p w14:paraId="780AF797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 xml:space="preserve">O Exmº Srº. </w:t>
      </w:r>
      <w:r>
        <w:rPr>
          <w:rFonts w:hint="default" w:ascii="Bookman Old Style" w:hAnsi="Bookman Old Style"/>
          <w:b/>
          <w:bCs/>
          <w:sz w:val="24"/>
          <w:lang w:val="pt-BR"/>
        </w:rPr>
        <w:t>ANÍSIO APARECIDO PERES</w:t>
      </w:r>
      <w:r>
        <w:rPr>
          <w:rFonts w:ascii="Bookman Old Style" w:hAnsi="Bookman Old Style"/>
          <w:sz w:val="24"/>
          <w:lang w:val="pt-PT"/>
        </w:rPr>
        <w:t>, Presidente da Câmara Municipal de Figueirópolis D’Oeste-MT., no uso de suas atribuições legais conferidas por lei:</w:t>
      </w:r>
    </w:p>
    <w:p w14:paraId="726157FD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741002EB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1170C11E">
      <w:pPr>
        <w:pStyle w:val="5"/>
        <w:ind w:left="-142" w:right="-1" w:firstLine="2127"/>
        <w:rPr>
          <w:rFonts w:ascii="Bookman Old Style" w:hAnsi="Bookman Old Style"/>
          <w:b/>
          <w:sz w:val="24"/>
          <w:u w:val="single"/>
          <w:lang w:val="pt-PT"/>
        </w:rPr>
      </w:pPr>
      <w:r>
        <w:rPr>
          <w:rFonts w:ascii="Bookman Old Style" w:hAnsi="Bookman Old Style"/>
          <w:b/>
          <w:sz w:val="24"/>
          <w:u w:val="single"/>
          <w:lang w:val="pt-PT"/>
        </w:rPr>
        <w:t>RESOLVE:</w:t>
      </w:r>
    </w:p>
    <w:p w14:paraId="506DEF04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188F7C87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3E997974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>Artigo 1º</w:t>
      </w:r>
      <w:r>
        <w:rPr>
          <w:rFonts w:ascii="Bookman Old Style" w:hAnsi="Bookman Old Style"/>
          <w:sz w:val="24"/>
          <w:lang w:val="pt-PT"/>
        </w:rPr>
        <w:t xml:space="preserve"> - </w:t>
      </w:r>
      <w:r>
        <w:rPr>
          <w:rFonts w:hint="default" w:ascii="Bookman Old Style" w:hAnsi="Bookman Old Style"/>
          <w:sz w:val="24"/>
          <w:lang w:val="pt-BR"/>
        </w:rPr>
        <w:t>Revoga Portaria nº 29/2025 em que nomeou</w:t>
      </w:r>
      <w:r>
        <w:rPr>
          <w:rFonts w:ascii="Bookman Old Style" w:hAnsi="Bookman Old Style"/>
          <w:sz w:val="24"/>
          <w:lang w:val="pt-PT"/>
        </w:rPr>
        <w:t xml:space="preserve"> para prover o cargo em Comissão de Assessor </w:t>
      </w:r>
      <w:r>
        <w:rPr>
          <w:rFonts w:hint="default" w:ascii="Bookman Old Style" w:hAnsi="Bookman Old Style"/>
          <w:sz w:val="24"/>
          <w:lang w:val="pt-BR"/>
        </w:rPr>
        <w:t>Jurídico</w:t>
      </w:r>
      <w:r>
        <w:rPr>
          <w:rFonts w:ascii="Bookman Old Style" w:hAnsi="Bookman Old Style"/>
          <w:sz w:val="24"/>
          <w:lang w:val="pt-PT"/>
        </w:rPr>
        <w:t xml:space="preserve"> no Quadro de profissionais da Câmara Municipal </w:t>
      </w:r>
      <w:r>
        <w:rPr>
          <w:rFonts w:hint="default" w:ascii="Bookman Old Style" w:hAnsi="Bookman Old Style"/>
          <w:sz w:val="24"/>
          <w:lang w:val="pt-BR"/>
        </w:rPr>
        <w:t>o</w:t>
      </w:r>
      <w:r>
        <w:rPr>
          <w:rFonts w:ascii="Bookman Old Style" w:hAnsi="Bookman Old Style"/>
          <w:sz w:val="24"/>
          <w:lang w:val="pt-PT"/>
        </w:rPr>
        <w:t xml:space="preserve"> senhor, </w:t>
      </w:r>
      <w:r>
        <w:rPr>
          <w:rFonts w:hint="default" w:ascii="Bookman Old Style" w:hAnsi="Bookman Old Style"/>
          <w:b/>
          <w:bCs/>
          <w:sz w:val="24"/>
          <w:lang w:val="pt-BR"/>
        </w:rPr>
        <w:t>JANDERSON FREITAS DA COSTA</w:t>
      </w:r>
      <w:r>
        <w:rPr>
          <w:rFonts w:ascii="Bookman Old Style" w:hAnsi="Bookman Old Style"/>
          <w:sz w:val="24"/>
          <w:lang w:val="pt-PT"/>
        </w:rPr>
        <w:t xml:space="preserve">, tendo em vista a Lei Complementar </w:t>
      </w:r>
      <w:r>
        <w:rPr>
          <w:rFonts w:hint="default" w:ascii="Bookman Old Style" w:hAnsi="Bookman Old Style"/>
          <w:sz w:val="24"/>
          <w:lang w:val="pt-BR"/>
        </w:rPr>
        <w:t>0</w:t>
      </w:r>
      <w:r>
        <w:rPr>
          <w:rFonts w:ascii="Bookman Old Style" w:hAnsi="Bookman Old Style"/>
          <w:sz w:val="24"/>
          <w:lang w:val="pt-PT"/>
        </w:rPr>
        <w:t>2</w:t>
      </w:r>
      <w:r>
        <w:rPr>
          <w:rFonts w:hint="default" w:ascii="Bookman Old Style" w:hAnsi="Bookman Old Style"/>
          <w:sz w:val="24"/>
          <w:lang w:val="pt-BR"/>
        </w:rPr>
        <w:t>1</w:t>
      </w:r>
      <w:r>
        <w:rPr>
          <w:rFonts w:ascii="Bookman Old Style" w:hAnsi="Bookman Old Style"/>
          <w:sz w:val="24"/>
          <w:lang w:val="pt-PT"/>
        </w:rPr>
        <w:t>/201</w:t>
      </w:r>
      <w:r>
        <w:rPr>
          <w:rFonts w:hint="default" w:ascii="Bookman Old Style" w:hAnsi="Bookman Old Style"/>
          <w:sz w:val="24"/>
          <w:lang w:val="pt-BR"/>
        </w:rPr>
        <w:t>4</w:t>
      </w:r>
      <w:r>
        <w:rPr>
          <w:rFonts w:ascii="Bookman Old Style" w:hAnsi="Bookman Old Style"/>
          <w:sz w:val="24"/>
          <w:lang w:val="pt-PT"/>
        </w:rPr>
        <w:t>.</w:t>
      </w:r>
    </w:p>
    <w:p w14:paraId="797FA93D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758B07F3">
      <w:pPr>
        <w:pStyle w:val="5"/>
        <w:ind w:left="-142" w:right="-1" w:firstLine="2127"/>
        <w:rPr>
          <w:rFonts w:ascii="Bookman Old Style" w:hAnsi="Bookman Old Style"/>
          <w:b/>
          <w:sz w:val="24"/>
          <w:lang w:val="pt-PT"/>
        </w:rPr>
      </w:pPr>
    </w:p>
    <w:p w14:paraId="68C8B046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 xml:space="preserve">Artigo </w:t>
      </w:r>
      <w:r>
        <w:rPr>
          <w:rFonts w:hint="default" w:ascii="Bookman Old Style" w:hAnsi="Bookman Old Style"/>
          <w:b/>
          <w:sz w:val="24"/>
          <w:lang w:val="pt-BR"/>
        </w:rPr>
        <w:t>2</w:t>
      </w:r>
      <w:r>
        <w:rPr>
          <w:rFonts w:ascii="Bookman Old Style" w:hAnsi="Bookman Old Style"/>
          <w:b/>
          <w:sz w:val="24"/>
          <w:lang w:val="pt-PT"/>
        </w:rPr>
        <w:t>º</w:t>
      </w:r>
      <w:r>
        <w:rPr>
          <w:rFonts w:ascii="Bookman Old Style" w:hAnsi="Bookman Old Style"/>
          <w:sz w:val="24"/>
          <w:lang w:val="pt-PT"/>
        </w:rPr>
        <w:t xml:space="preserve"> - Esta Portaria entra em vigor na data de sua publicação, revogando as disposições contr</w:t>
      </w:r>
      <w:r>
        <w:rPr>
          <w:rFonts w:hint="default" w:ascii="Bookman Old Style" w:hAnsi="Bookman Old Style"/>
          <w:sz w:val="24"/>
          <w:lang w:val="pt-BR"/>
        </w:rPr>
        <w:t>á</w:t>
      </w:r>
      <w:r>
        <w:rPr>
          <w:rFonts w:ascii="Bookman Old Style" w:hAnsi="Bookman Old Style"/>
          <w:sz w:val="24"/>
          <w:lang w:val="pt-PT"/>
        </w:rPr>
        <w:t>ri</w:t>
      </w:r>
      <w:r>
        <w:rPr>
          <w:rFonts w:hint="default" w:ascii="Bookman Old Style" w:hAnsi="Bookman Old Style"/>
          <w:sz w:val="24"/>
          <w:lang w:val="pt-BR"/>
        </w:rPr>
        <w:t>o</w:t>
      </w:r>
      <w:r>
        <w:rPr>
          <w:rFonts w:ascii="Bookman Old Style" w:hAnsi="Bookman Old Style"/>
          <w:sz w:val="24"/>
          <w:lang w:val="pt-PT"/>
        </w:rPr>
        <w:t>s.</w:t>
      </w:r>
    </w:p>
    <w:p w14:paraId="2975CC69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1F13DDB6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7E7734A3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2EDB3359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>REGISTRA-SE, PUBLICA-SE E CUMPRA-SE.</w:t>
      </w:r>
    </w:p>
    <w:p w14:paraId="7DF47192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010DF854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74EC9361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  <w:bookmarkStart w:id="0" w:name="_GoBack"/>
      <w:bookmarkEnd w:id="0"/>
    </w:p>
    <w:p w14:paraId="31A5B38C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 xml:space="preserve">GABINETE DA PRESIDÊNCIA, EM </w:t>
      </w:r>
      <w:r>
        <w:rPr>
          <w:rFonts w:hint="default" w:ascii="Bookman Old Style" w:hAnsi="Bookman Old Style"/>
          <w:sz w:val="24"/>
          <w:lang w:val="pt-BR"/>
        </w:rPr>
        <w:t>10</w:t>
      </w:r>
      <w:r>
        <w:rPr>
          <w:rFonts w:ascii="Bookman Old Style" w:hAnsi="Bookman Old Style"/>
          <w:sz w:val="24"/>
          <w:lang w:val="pt-PT"/>
        </w:rPr>
        <w:t xml:space="preserve"> DE </w:t>
      </w:r>
      <w:r>
        <w:rPr>
          <w:rFonts w:hint="default" w:ascii="Bookman Old Style" w:hAnsi="Bookman Old Style"/>
          <w:sz w:val="24"/>
          <w:lang w:val="pt-BR"/>
        </w:rPr>
        <w:t>NOVEMBR</w:t>
      </w:r>
      <w:r>
        <w:rPr>
          <w:rFonts w:ascii="Bookman Old Style" w:hAnsi="Bookman Old Style"/>
          <w:sz w:val="24"/>
          <w:lang w:val="pt-PT"/>
        </w:rPr>
        <w:t>O DE 202</w:t>
      </w:r>
      <w:r>
        <w:rPr>
          <w:rFonts w:hint="default" w:ascii="Bookman Old Style" w:hAnsi="Bookman Old Style"/>
          <w:sz w:val="24"/>
          <w:lang w:val="pt-BR"/>
        </w:rPr>
        <w:t>5</w:t>
      </w:r>
      <w:r>
        <w:rPr>
          <w:rFonts w:ascii="Bookman Old Style" w:hAnsi="Bookman Old Style"/>
          <w:sz w:val="24"/>
          <w:lang w:val="pt-PT"/>
        </w:rPr>
        <w:t xml:space="preserve">. </w:t>
      </w:r>
    </w:p>
    <w:p w14:paraId="0D7D3D04">
      <w:pPr>
        <w:pStyle w:val="5"/>
        <w:ind w:left="-142" w:right="-1" w:firstLine="2410"/>
        <w:rPr>
          <w:rFonts w:ascii="Bookman Old Style" w:hAnsi="Bookman Old Style"/>
          <w:sz w:val="24"/>
          <w:lang w:val="pt-PT"/>
        </w:rPr>
      </w:pPr>
    </w:p>
    <w:p w14:paraId="40D27C7B">
      <w:pPr>
        <w:pStyle w:val="5"/>
        <w:ind w:right="-1"/>
        <w:rPr>
          <w:rFonts w:ascii="Bookman Old Style" w:hAnsi="Bookman Old Style"/>
          <w:sz w:val="24"/>
          <w:lang w:val="pt-PT"/>
        </w:rPr>
      </w:pPr>
    </w:p>
    <w:p w14:paraId="1E3C2ECE">
      <w:pPr>
        <w:pStyle w:val="5"/>
        <w:ind w:right="-1"/>
        <w:jc w:val="center"/>
        <w:rPr>
          <w:rFonts w:hint="default" w:ascii="Bookman Old Style" w:hAnsi="Bookman Old Style"/>
          <w:b/>
          <w:sz w:val="24"/>
          <w:lang w:val="pt-BR"/>
        </w:rPr>
      </w:pPr>
      <w:r>
        <w:rPr>
          <w:rFonts w:hint="default" w:ascii="Bookman Old Style" w:hAnsi="Bookman Old Style"/>
          <w:b/>
          <w:sz w:val="24"/>
          <w:lang w:val="pt-BR"/>
        </w:rPr>
        <w:t>ANÍSIO APARECIDO PERES</w:t>
      </w:r>
    </w:p>
    <w:p w14:paraId="39E67C93">
      <w:pPr>
        <w:pStyle w:val="5"/>
        <w:ind w:right="-1"/>
        <w:jc w:val="center"/>
        <w:rPr>
          <w:rFonts w:ascii="Bookman Old Style" w:hAnsi="Bookman Old Style"/>
          <w:b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>Presidente da Câmara Municipal</w:t>
      </w:r>
    </w:p>
    <w:sectPr>
      <w:headerReference r:id="rId5" w:type="default"/>
      <w:pgSz w:w="11906" w:h="16838"/>
      <w:pgMar w:top="1418" w:right="1134" w:bottom="460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12CC1">
    <w:pPr>
      <w:pStyle w:val="6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1730" cy="1086485"/>
          <wp:effectExtent l="0" t="0" r="1270" b="0"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2BA813">
    <w:pPr>
      <w:pStyle w:val="6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492A806F">
    <w:pPr>
      <w:pStyle w:val="6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BE19886">
    <w:pPr>
      <w:pStyle w:val="6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4F"/>
    <w:rsid w:val="000043DE"/>
    <w:rsid w:val="00005B1C"/>
    <w:rsid w:val="00042ACC"/>
    <w:rsid w:val="00053417"/>
    <w:rsid w:val="000715B9"/>
    <w:rsid w:val="000915BC"/>
    <w:rsid w:val="0009578E"/>
    <w:rsid w:val="000C22C4"/>
    <w:rsid w:val="00122A4B"/>
    <w:rsid w:val="00165DAC"/>
    <w:rsid w:val="00176DA6"/>
    <w:rsid w:val="00196B07"/>
    <w:rsid w:val="001F3F34"/>
    <w:rsid w:val="00233B77"/>
    <w:rsid w:val="002B774A"/>
    <w:rsid w:val="0030644D"/>
    <w:rsid w:val="00320540"/>
    <w:rsid w:val="00326BA9"/>
    <w:rsid w:val="003354D5"/>
    <w:rsid w:val="003746E7"/>
    <w:rsid w:val="003A0120"/>
    <w:rsid w:val="003B0404"/>
    <w:rsid w:val="003E1A2A"/>
    <w:rsid w:val="00486C14"/>
    <w:rsid w:val="004A5A2E"/>
    <w:rsid w:val="00557F67"/>
    <w:rsid w:val="005A07B5"/>
    <w:rsid w:val="005C4696"/>
    <w:rsid w:val="005C5531"/>
    <w:rsid w:val="005F4251"/>
    <w:rsid w:val="005F73AD"/>
    <w:rsid w:val="00642375"/>
    <w:rsid w:val="006A0CEB"/>
    <w:rsid w:val="006A6AB8"/>
    <w:rsid w:val="006B4ACD"/>
    <w:rsid w:val="007F68A7"/>
    <w:rsid w:val="00833641"/>
    <w:rsid w:val="00852C39"/>
    <w:rsid w:val="008F66D7"/>
    <w:rsid w:val="009033A6"/>
    <w:rsid w:val="00904F29"/>
    <w:rsid w:val="00913133"/>
    <w:rsid w:val="009179BE"/>
    <w:rsid w:val="00970899"/>
    <w:rsid w:val="00A149BB"/>
    <w:rsid w:val="00A15184"/>
    <w:rsid w:val="00A505A7"/>
    <w:rsid w:val="00A76772"/>
    <w:rsid w:val="00A92642"/>
    <w:rsid w:val="00A943D7"/>
    <w:rsid w:val="00AC2912"/>
    <w:rsid w:val="00BA7247"/>
    <w:rsid w:val="00C5214F"/>
    <w:rsid w:val="00CB163B"/>
    <w:rsid w:val="00CB65AB"/>
    <w:rsid w:val="00D00B79"/>
    <w:rsid w:val="00D02CFF"/>
    <w:rsid w:val="00D30D53"/>
    <w:rsid w:val="00DA0FCA"/>
    <w:rsid w:val="00DB3D45"/>
    <w:rsid w:val="00E23702"/>
    <w:rsid w:val="00EA3A48"/>
    <w:rsid w:val="00EA7B9E"/>
    <w:rsid w:val="00F00BD7"/>
    <w:rsid w:val="00F23231"/>
    <w:rsid w:val="00F456C0"/>
    <w:rsid w:val="00F5204B"/>
    <w:rsid w:val="00FA376C"/>
    <w:rsid w:val="00FB4D8F"/>
    <w:rsid w:val="00FB7C18"/>
    <w:rsid w:val="00FD65EF"/>
    <w:rsid w:val="03A15C79"/>
    <w:rsid w:val="0D670889"/>
    <w:rsid w:val="0FDD4021"/>
    <w:rsid w:val="15F7286A"/>
    <w:rsid w:val="23A45007"/>
    <w:rsid w:val="2F9D29C8"/>
    <w:rsid w:val="3D9129C1"/>
    <w:rsid w:val="3E790F0E"/>
    <w:rsid w:val="4409004C"/>
    <w:rsid w:val="46D332C1"/>
    <w:rsid w:val="4B485CFB"/>
    <w:rsid w:val="4CFB40DB"/>
    <w:rsid w:val="6E091096"/>
    <w:rsid w:val="6E8F6B8D"/>
    <w:rsid w:val="74F6388D"/>
    <w:rsid w:val="7A556BC2"/>
    <w:rsid w:val="7E61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9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9">
    <w:name w:val="Corpo de texto Char"/>
    <w:basedOn w:val="3"/>
    <w:link w:val="5"/>
    <w:semiHidden/>
    <w:qFormat/>
    <w:uiPriority w:val="0"/>
    <w:rPr>
      <w:rFonts w:ascii="Times New Roman" w:hAnsi="Times New Roman" w:eastAsia="Times New Roman" w:cs="Times New Roman"/>
      <w:sz w:val="48"/>
      <w:szCs w:val="24"/>
      <w:lang w:eastAsia="pt-BR"/>
    </w:rPr>
  </w:style>
  <w:style w:type="character" w:customStyle="1" w:styleId="10">
    <w:name w:val="Cabeçalho Char"/>
    <w:basedOn w:val="3"/>
    <w:link w:val="6"/>
    <w:qFormat/>
    <w:uiPriority w:val="99"/>
  </w:style>
  <w:style w:type="character" w:customStyle="1" w:styleId="11">
    <w:name w:val="Texto de balão Char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Rodapé Char"/>
    <w:basedOn w:val="3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929</Characters>
  <Lines>7</Lines>
  <Paragraphs>2</Paragraphs>
  <TotalTime>9</TotalTime>
  <ScaleCrop>false</ScaleCrop>
  <LinksUpToDate>false</LinksUpToDate>
  <CharactersWithSpaces>1099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2021-04-14T14:07:00Z</dcterms:created>
  <dc:creator>Usuario</dc:creator>
  <cp:lastModifiedBy>Dell</cp:lastModifiedBy>
  <cp:lastPrinted>2025-08-04T15:59:00Z</cp:lastPrinted>
  <dcterms:modified xsi:type="dcterms:W3CDTF">2025-11-10T15:11:14Z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F57C033AB8A448358C33B3DCCF66A653_13</vt:lpwstr>
  </property>
</Properties>
</file>