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199D8">
      <w:pPr>
        <w:spacing w:after="0"/>
        <w:jc w:val="both"/>
        <w:rPr>
          <w:rFonts w:cstheme="minorHAnsi"/>
          <w:b/>
          <w:sz w:val="26"/>
          <w:szCs w:val="26"/>
          <w:lang w:val="pt-PT"/>
        </w:rPr>
      </w:pPr>
      <w:r>
        <w:rPr>
          <w:rFonts w:cstheme="minorHAnsi"/>
          <w:b/>
          <w:sz w:val="26"/>
          <w:szCs w:val="26"/>
          <w:lang w:val="pt-PT"/>
        </w:rPr>
        <w:t xml:space="preserve">PROJETO DE LEI COMPLEMENTAR Nº </w:t>
      </w:r>
      <w:r>
        <w:rPr>
          <w:rFonts w:hint="default" w:cstheme="minorHAnsi"/>
          <w:b/>
          <w:sz w:val="26"/>
          <w:szCs w:val="26"/>
          <w:lang w:val="pt-BR"/>
        </w:rPr>
        <w:t>78</w:t>
      </w:r>
      <w:r>
        <w:rPr>
          <w:rFonts w:cstheme="minorHAnsi"/>
          <w:b/>
          <w:sz w:val="26"/>
          <w:szCs w:val="26"/>
          <w:lang w:val="pt-PT"/>
        </w:rPr>
        <w:t>/202</w:t>
      </w:r>
      <w:r>
        <w:rPr>
          <w:rFonts w:cstheme="minorHAnsi"/>
          <w:b/>
          <w:sz w:val="26"/>
          <w:szCs w:val="26"/>
        </w:rPr>
        <w:t>6</w:t>
      </w:r>
      <w:r>
        <w:rPr>
          <w:rFonts w:cstheme="minorHAnsi"/>
          <w:b/>
          <w:sz w:val="26"/>
          <w:szCs w:val="26"/>
          <w:lang w:val="pt-PT"/>
        </w:rPr>
        <w:t xml:space="preserve"> DE</w:t>
      </w:r>
      <w:r>
        <w:rPr>
          <w:rFonts w:cstheme="minorHAnsi"/>
          <w:b/>
          <w:color w:val="C00000"/>
          <w:sz w:val="26"/>
          <w:szCs w:val="26"/>
          <w:lang w:val="pt-PT"/>
        </w:rPr>
        <w:t xml:space="preserve"> </w:t>
      </w:r>
      <w:r>
        <w:rPr>
          <w:rFonts w:cstheme="minorHAnsi"/>
          <w:b/>
          <w:color w:val="auto"/>
          <w:sz w:val="26"/>
          <w:szCs w:val="26"/>
          <w:lang w:val="pt-PT"/>
        </w:rPr>
        <w:t>2</w:t>
      </w:r>
      <w:r>
        <w:rPr>
          <w:rFonts w:cstheme="minorHAnsi"/>
          <w:b/>
          <w:color w:val="auto"/>
          <w:sz w:val="26"/>
          <w:szCs w:val="26"/>
        </w:rPr>
        <w:t>7</w:t>
      </w:r>
      <w:r>
        <w:rPr>
          <w:rFonts w:cstheme="minorHAnsi"/>
          <w:b/>
          <w:color w:val="auto"/>
          <w:sz w:val="26"/>
          <w:szCs w:val="26"/>
          <w:lang w:val="pt-PT"/>
        </w:rPr>
        <w:t xml:space="preserve"> DE </w:t>
      </w:r>
      <w:r>
        <w:rPr>
          <w:rFonts w:cstheme="minorHAnsi"/>
          <w:b/>
          <w:color w:val="auto"/>
          <w:sz w:val="26"/>
          <w:szCs w:val="26"/>
        </w:rPr>
        <w:t>JANEIRO</w:t>
      </w:r>
      <w:r>
        <w:rPr>
          <w:rFonts w:cstheme="minorHAnsi"/>
          <w:b/>
          <w:sz w:val="26"/>
          <w:szCs w:val="26"/>
          <w:lang w:val="pt-PT"/>
        </w:rPr>
        <w:t xml:space="preserve"> DE 202</w:t>
      </w:r>
      <w:r>
        <w:rPr>
          <w:rFonts w:cstheme="minorHAnsi"/>
          <w:b/>
          <w:sz w:val="26"/>
          <w:szCs w:val="26"/>
        </w:rPr>
        <w:t>6</w:t>
      </w:r>
      <w:r>
        <w:rPr>
          <w:rFonts w:cstheme="minorHAnsi"/>
          <w:b/>
          <w:sz w:val="26"/>
          <w:szCs w:val="26"/>
          <w:lang w:val="pt-PT"/>
        </w:rPr>
        <w:t>.</w:t>
      </w:r>
    </w:p>
    <w:p w14:paraId="6BF7CF07">
      <w:pPr>
        <w:spacing w:after="0"/>
        <w:jc w:val="both"/>
        <w:rPr>
          <w:rFonts w:cstheme="minorHAnsi"/>
          <w:sz w:val="26"/>
          <w:szCs w:val="26"/>
          <w:lang w:val="pt-PT"/>
        </w:rPr>
      </w:pPr>
      <w:r>
        <w:rPr>
          <w:rFonts w:cstheme="minorHAnsi"/>
          <w:sz w:val="26"/>
          <w:szCs w:val="26"/>
          <w:lang w:val="pt-PT"/>
        </w:rPr>
        <w:tab/>
      </w:r>
      <w:r>
        <w:rPr>
          <w:rFonts w:cstheme="minorHAnsi"/>
          <w:sz w:val="26"/>
          <w:szCs w:val="26"/>
          <w:lang w:val="pt-PT"/>
        </w:rPr>
        <w:tab/>
      </w:r>
      <w:r>
        <w:rPr>
          <w:rFonts w:cstheme="minorHAnsi"/>
          <w:sz w:val="26"/>
          <w:szCs w:val="26"/>
          <w:lang w:val="pt-PT"/>
        </w:rPr>
        <w:tab/>
      </w:r>
    </w:p>
    <w:p w14:paraId="1CCE3E66">
      <w:pPr>
        <w:spacing w:after="0"/>
        <w:jc w:val="both"/>
        <w:rPr>
          <w:rFonts w:cstheme="minorHAnsi"/>
          <w:sz w:val="26"/>
          <w:szCs w:val="26"/>
        </w:rPr>
      </w:pPr>
    </w:p>
    <w:p w14:paraId="2F3C9676">
      <w:pPr>
        <w:spacing w:after="0"/>
        <w:ind w:left="2640" w:right="-735" w:rightChars="-334"/>
        <w:jc w:val="both"/>
        <w:rPr>
          <w:rFonts w:cstheme="minorHAnsi"/>
          <w:i/>
          <w:sz w:val="26"/>
          <w:szCs w:val="26"/>
          <w:lang w:val="pt-PT"/>
        </w:rPr>
      </w:pPr>
      <w:r>
        <w:rPr>
          <w:rFonts w:cstheme="minorHAnsi"/>
          <w:i/>
          <w:sz w:val="26"/>
          <w:szCs w:val="26"/>
          <w:lang w:val="pt-PT"/>
        </w:rPr>
        <w:t xml:space="preserve">Dispõe sobre alteração do Anexo </w:t>
      </w:r>
      <w:r>
        <w:rPr>
          <w:rFonts w:cstheme="minorHAnsi"/>
          <w:i/>
          <w:sz w:val="26"/>
          <w:szCs w:val="26"/>
        </w:rPr>
        <w:t xml:space="preserve">II (Tabela de Cargos em Comissão), Anexo III (Tabela de Funções Gratificadas) e Anexo V (Demonstrativo do Lotacionograma) </w:t>
      </w:r>
      <w:r>
        <w:rPr>
          <w:rFonts w:cstheme="minorHAnsi"/>
          <w:i/>
          <w:sz w:val="26"/>
          <w:szCs w:val="26"/>
          <w:lang w:val="pt-PT"/>
        </w:rPr>
        <w:t>da Lei Complementar nº 021/ 2014, e dá outras providências.</w:t>
      </w:r>
    </w:p>
    <w:p w14:paraId="42650AAD">
      <w:pPr>
        <w:spacing w:after="0"/>
        <w:jc w:val="both"/>
        <w:rPr>
          <w:rFonts w:cstheme="minorHAnsi"/>
          <w:sz w:val="26"/>
          <w:szCs w:val="26"/>
          <w:lang w:val="pt-PT"/>
        </w:rPr>
      </w:pPr>
    </w:p>
    <w:p w14:paraId="39577892">
      <w:pPr>
        <w:spacing w:after="0"/>
        <w:jc w:val="both"/>
        <w:rPr>
          <w:rFonts w:cstheme="minorHAnsi"/>
          <w:sz w:val="26"/>
          <w:szCs w:val="26"/>
          <w:lang w:val="pt-PT"/>
        </w:rPr>
      </w:pPr>
    </w:p>
    <w:p w14:paraId="6BB95E31">
      <w:pPr>
        <w:spacing w:after="0"/>
        <w:ind w:right="-735" w:rightChars="-334" w:firstLine="1985"/>
        <w:jc w:val="both"/>
        <w:rPr>
          <w:rFonts w:cstheme="minorHAnsi"/>
          <w:iCs/>
          <w:sz w:val="26"/>
          <w:szCs w:val="26"/>
        </w:rPr>
      </w:pPr>
      <w:r>
        <w:rPr>
          <w:rFonts w:cstheme="minorHAnsi"/>
          <w:sz w:val="26"/>
          <w:szCs w:val="26"/>
          <w:lang w:val="pt-PT"/>
        </w:rPr>
        <w:t xml:space="preserve">Art. 1º - Fica alterado o </w:t>
      </w:r>
      <w:r>
        <w:rPr>
          <w:rFonts w:cstheme="minorHAnsi"/>
          <w:iCs/>
          <w:sz w:val="26"/>
          <w:szCs w:val="26"/>
          <w:lang w:val="pt-PT"/>
        </w:rPr>
        <w:t xml:space="preserve">Anexo </w:t>
      </w:r>
      <w:r>
        <w:rPr>
          <w:rFonts w:cstheme="minorHAnsi"/>
          <w:iCs/>
          <w:sz w:val="26"/>
          <w:szCs w:val="26"/>
        </w:rPr>
        <w:t>I</w:t>
      </w:r>
      <w:r>
        <w:rPr>
          <w:rFonts w:cstheme="minorHAnsi"/>
          <w:iCs/>
          <w:sz w:val="26"/>
          <w:szCs w:val="26"/>
          <w:lang w:val="pt-PT"/>
        </w:rPr>
        <w:t xml:space="preserve">I (Tabela de </w:t>
      </w:r>
      <w:r>
        <w:rPr>
          <w:rFonts w:cstheme="minorHAnsi"/>
          <w:iCs/>
          <w:sz w:val="26"/>
          <w:szCs w:val="26"/>
        </w:rPr>
        <w:t>Cargos em Comissão</w:t>
      </w:r>
      <w:r>
        <w:rPr>
          <w:rFonts w:cstheme="minorHAnsi"/>
          <w:iCs/>
          <w:sz w:val="26"/>
          <w:szCs w:val="26"/>
          <w:lang w:val="pt-PT"/>
        </w:rPr>
        <w:t xml:space="preserve">), </w:t>
      </w:r>
      <w:r>
        <w:rPr>
          <w:rFonts w:cstheme="minorHAnsi"/>
          <w:iCs/>
          <w:sz w:val="26"/>
          <w:szCs w:val="26"/>
        </w:rPr>
        <w:t xml:space="preserve"> Anexo III </w:t>
      </w:r>
      <w:r>
        <w:rPr>
          <w:rFonts w:cstheme="minorHAnsi"/>
          <w:i/>
          <w:sz w:val="26"/>
          <w:szCs w:val="26"/>
        </w:rPr>
        <w:t xml:space="preserve">(Tabela de Funções Gratificadas) e </w:t>
      </w:r>
      <w:r>
        <w:rPr>
          <w:rFonts w:cstheme="minorHAnsi"/>
          <w:iCs/>
          <w:sz w:val="26"/>
          <w:szCs w:val="26"/>
        </w:rPr>
        <w:t xml:space="preserve">Anexo V (Demonstrativo do Lotacionograma) </w:t>
      </w:r>
      <w:r>
        <w:rPr>
          <w:rFonts w:cstheme="minorHAnsi"/>
          <w:iCs/>
          <w:sz w:val="26"/>
          <w:szCs w:val="26"/>
          <w:lang w:val="pt-PT"/>
        </w:rPr>
        <w:t>da Lei Complementar nº 021/ 2014, e dá outras providências</w:t>
      </w:r>
      <w:r>
        <w:rPr>
          <w:rFonts w:cstheme="minorHAnsi"/>
          <w:iCs/>
          <w:sz w:val="26"/>
          <w:szCs w:val="26"/>
        </w:rPr>
        <w:t>.</w:t>
      </w:r>
    </w:p>
    <w:p w14:paraId="415F5FE2">
      <w:pPr>
        <w:spacing w:after="0"/>
        <w:ind w:right="-735" w:rightChars="-334" w:firstLine="1985"/>
        <w:jc w:val="both"/>
        <w:rPr>
          <w:rFonts w:cstheme="minorHAnsi"/>
          <w:sz w:val="26"/>
          <w:szCs w:val="26"/>
          <w:lang w:val="pt-PT"/>
        </w:rPr>
      </w:pPr>
    </w:p>
    <w:p w14:paraId="02EE321A">
      <w:pPr>
        <w:spacing w:after="0"/>
        <w:ind w:right="-735" w:rightChars="-334" w:firstLine="1985"/>
        <w:jc w:val="both"/>
        <w:rPr>
          <w:rFonts w:cstheme="minorHAnsi"/>
          <w:sz w:val="26"/>
          <w:szCs w:val="26"/>
          <w:lang w:val="pt-PT"/>
        </w:rPr>
      </w:pPr>
      <w:r>
        <w:rPr>
          <w:rFonts w:cstheme="minorHAnsi"/>
          <w:sz w:val="26"/>
          <w:szCs w:val="26"/>
          <w:lang w:val="pt-PT"/>
        </w:rPr>
        <w:t xml:space="preserve">Art. </w:t>
      </w:r>
      <w:r>
        <w:rPr>
          <w:rFonts w:cstheme="minorHAnsi"/>
          <w:sz w:val="26"/>
          <w:szCs w:val="26"/>
        </w:rPr>
        <w:t>2</w:t>
      </w:r>
      <w:r>
        <w:rPr>
          <w:rFonts w:cstheme="minorHAnsi"/>
          <w:sz w:val="26"/>
          <w:szCs w:val="26"/>
          <w:lang w:val="pt-PT"/>
        </w:rPr>
        <w:t>º - Esta Lei entrará em vigor na data de sua publicação, revogadas as disposições em contrário.</w:t>
      </w:r>
    </w:p>
    <w:p w14:paraId="0704D07D">
      <w:pPr>
        <w:spacing w:after="0"/>
        <w:ind w:firstLine="1985"/>
        <w:jc w:val="both"/>
        <w:rPr>
          <w:rFonts w:cstheme="minorHAnsi"/>
          <w:sz w:val="26"/>
          <w:szCs w:val="26"/>
          <w:lang w:val="pt-PT"/>
        </w:rPr>
      </w:pPr>
    </w:p>
    <w:p w14:paraId="5EBEF200">
      <w:pPr>
        <w:spacing w:after="0"/>
        <w:ind w:firstLine="1985"/>
        <w:jc w:val="both"/>
        <w:rPr>
          <w:rFonts w:cstheme="minorHAnsi"/>
          <w:sz w:val="26"/>
          <w:szCs w:val="26"/>
          <w:lang w:val="pt-PT"/>
        </w:rPr>
      </w:pPr>
    </w:p>
    <w:p w14:paraId="5E56C95F">
      <w:pPr>
        <w:spacing w:after="0"/>
        <w:ind w:firstLine="1985"/>
        <w:jc w:val="both"/>
        <w:rPr>
          <w:rFonts w:cstheme="minorHAnsi"/>
          <w:sz w:val="26"/>
          <w:szCs w:val="26"/>
          <w:lang w:val="pt-PT"/>
        </w:rPr>
      </w:pPr>
      <w:r>
        <w:rPr>
          <w:rFonts w:cstheme="minorHAnsi"/>
          <w:sz w:val="26"/>
          <w:szCs w:val="26"/>
          <w:lang w:val="pt-PT"/>
        </w:rPr>
        <w:tab/>
      </w:r>
      <w:r>
        <w:rPr>
          <w:rFonts w:cstheme="minorHAnsi"/>
          <w:sz w:val="26"/>
          <w:szCs w:val="26"/>
          <w:lang w:val="pt-PT"/>
        </w:rPr>
        <w:tab/>
      </w:r>
    </w:p>
    <w:p w14:paraId="42783B32">
      <w:pPr>
        <w:spacing w:after="0"/>
        <w:ind w:firstLine="1985"/>
        <w:jc w:val="both"/>
        <w:rPr>
          <w:rFonts w:cstheme="minorHAnsi"/>
          <w:sz w:val="26"/>
          <w:szCs w:val="26"/>
          <w:lang w:val="pt-PT"/>
        </w:rPr>
      </w:pPr>
      <w:r>
        <w:rPr>
          <w:rFonts w:cstheme="minorHAnsi"/>
          <w:sz w:val="26"/>
          <w:szCs w:val="26"/>
          <w:lang w:val="pt-PT"/>
        </w:rPr>
        <w:t xml:space="preserve">Sala das Sessões, em </w:t>
      </w:r>
      <w:r>
        <w:rPr>
          <w:rFonts w:cstheme="minorHAnsi"/>
          <w:color w:val="auto"/>
          <w:sz w:val="26"/>
          <w:szCs w:val="26"/>
          <w:lang w:val="pt-PT"/>
        </w:rPr>
        <w:t>2</w:t>
      </w:r>
      <w:r>
        <w:rPr>
          <w:rFonts w:cstheme="minorHAnsi"/>
          <w:color w:val="auto"/>
          <w:sz w:val="26"/>
          <w:szCs w:val="26"/>
        </w:rPr>
        <w:t>7</w:t>
      </w:r>
      <w:r>
        <w:rPr>
          <w:rFonts w:cstheme="minorHAnsi"/>
          <w:color w:val="auto"/>
          <w:sz w:val="26"/>
          <w:szCs w:val="26"/>
          <w:lang w:val="pt-PT"/>
        </w:rPr>
        <w:t xml:space="preserve"> de </w:t>
      </w:r>
      <w:r>
        <w:rPr>
          <w:rFonts w:cstheme="minorHAnsi"/>
          <w:color w:val="auto"/>
          <w:sz w:val="26"/>
          <w:szCs w:val="26"/>
        </w:rPr>
        <w:t>janeir</w:t>
      </w:r>
      <w:r>
        <w:rPr>
          <w:rFonts w:cstheme="minorHAnsi"/>
          <w:color w:val="auto"/>
          <w:sz w:val="26"/>
          <w:szCs w:val="26"/>
          <w:lang w:val="pt-PT"/>
        </w:rPr>
        <w:t xml:space="preserve">o </w:t>
      </w:r>
      <w:r>
        <w:rPr>
          <w:rFonts w:cstheme="minorHAnsi"/>
          <w:sz w:val="26"/>
          <w:szCs w:val="26"/>
          <w:lang w:val="pt-PT"/>
        </w:rPr>
        <w:t>de 202</w:t>
      </w:r>
      <w:r>
        <w:rPr>
          <w:rFonts w:cstheme="minorHAnsi"/>
          <w:sz w:val="26"/>
          <w:szCs w:val="26"/>
        </w:rPr>
        <w:t>6</w:t>
      </w:r>
      <w:r>
        <w:rPr>
          <w:rFonts w:cstheme="minorHAnsi"/>
          <w:sz w:val="26"/>
          <w:szCs w:val="26"/>
          <w:lang w:val="pt-PT"/>
        </w:rPr>
        <w:t>.</w:t>
      </w:r>
    </w:p>
    <w:p w14:paraId="1983C668">
      <w:pPr>
        <w:spacing w:after="0"/>
        <w:jc w:val="both"/>
        <w:rPr>
          <w:rFonts w:cstheme="minorHAnsi"/>
          <w:sz w:val="26"/>
          <w:szCs w:val="26"/>
          <w:lang w:val="pt-PT"/>
        </w:rPr>
      </w:pPr>
    </w:p>
    <w:p w14:paraId="6F5F4411">
      <w:pPr>
        <w:spacing w:after="0"/>
        <w:jc w:val="both"/>
        <w:rPr>
          <w:rFonts w:cstheme="minorHAnsi"/>
          <w:sz w:val="26"/>
          <w:szCs w:val="26"/>
          <w:lang w:val="pt-PT"/>
        </w:rPr>
      </w:pPr>
    </w:p>
    <w:p w14:paraId="34C33A89">
      <w:pPr>
        <w:spacing w:after="0"/>
        <w:jc w:val="both"/>
        <w:rPr>
          <w:rFonts w:cstheme="minorHAnsi"/>
          <w:sz w:val="26"/>
          <w:szCs w:val="26"/>
          <w:lang w:val="pt-PT"/>
        </w:rPr>
      </w:pPr>
    </w:p>
    <w:p w14:paraId="40A96513">
      <w:pPr>
        <w:spacing w:after="0"/>
        <w:jc w:val="center"/>
        <w:rPr>
          <w:rFonts w:cstheme="minorHAnsi"/>
          <w:b/>
          <w:sz w:val="26"/>
          <w:szCs w:val="26"/>
          <w:lang w:val="pt-PT"/>
        </w:rPr>
      </w:pPr>
      <w:r>
        <w:rPr>
          <w:rFonts w:cstheme="minorHAnsi"/>
          <w:b/>
          <w:sz w:val="26"/>
          <w:szCs w:val="26"/>
          <w:lang w:val="pt-PT"/>
        </w:rPr>
        <w:t>ANÍSIO APARECIDO PERES</w:t>
      </w:r>
    </w:p>
    <w:p w14:paraId="3D97526F">
      <w:pPr>
        <w:spacing w:after="0"/>
        <w:jc w:val="center"/>
        <w:rPr>
          <w:rFonts w:cstheme="minorHAnsi"/>
          <w:b/>
          <w:sz w:val="26"/>
          <w:szCs w:val="26"/>
          <w:lang w:val="pt-PT"/>
        </w:rPr>
      </w:pPr>
      <w:r>
        <w:rPr>
          <w:rFonts w:cstheme="minorHAnsi"/>
          <w:b/>
          <w:sz w:val="26"/>
          <w:szCs w:val="26"/>
          <w:lang w:val="pt-PT"/>
        </w:rPr>
        <w:t>Presidente</w:t>
      </w:r>
    </w:p>
    <w:p w14:paraId="71423F91">
      <w:pPr>
        <w:spacing w:after="0"/>
        <w:jc w:val="center"/>
        <w:rPr>
          <w:rFonts w:cstheme="minorHAnsi"/>
          <w:b/>
          <w:sz w:val="26"/>
          <w:szCs w:val="26"/>
          <w:lang w:val="pt-PT"/>
        </w:rPr>
      </w:pPr>
    </w:p>
    <w:p w14:paraId="158D9650">
      <w:pPr>
        <w:spacing w:after="0"/>
        <w:jc w:val="center"/>
        <w:rPr>
          <w:rFonts w:cstheme="minorHAnsi"/>
          <w:b/>
          <w:sz w:val="26"/>
          <w:szCs w:val="26"/>
          <w:lang w:val="pt-PT"/>
        </w:rPr>
      </w:pPr>
      <w:r>
        <w:rPr>
          <w:rFonts w:cstheme="minorHAnsi"/>
          <w:b/>
          <w:sz w:val="26"/>
          <w:szCs w:val="26"/>
          <w:lang w:val="pt-PT"/>
        </w:rPr>
        <w:t xml:space="preserve">JOSÉ LUCAS DA SILVA </w:t>
      </w:r>
    </w:p>
    <w:p w14:paraId="73CC3F9E">
      <w:pPr>
        <w:spacing w:after="0"/>
        <w:jc w:val="center"/>
        <w:rPr>
          <w:rFonts w:cstheme="minorHAnsi"/>
          <w:b/>
          <w:sz w:val="26"/>
          <w:szCs w:val="26"/>
          <w:lang w:val="pt-PT"/>
        </w:rPr>
      </w:pPr>
      <w:r>
        <w:rPr>
          <w:rFonts w:cstheme="minorHAnsi"/>
          <w:b/>
          <w:sz w:val="26"/>
          <w:szCs w:val="26"/>
          <w:lang w:val="pt-PT"/>
        </w:rPr>
        <w:t>1º Secretário</w:t>
      </w:r>
    </w:p>
    <w:p w14:paraId="7DB19851">
      <w:pPr>
        <w:spacing w:after="0"/>
        <w:jc w:val="center"/>
        <w:rPr>
          <w:rFonts w:cstheme="minorHAnsi"/>
          <w:b/>
          <w:sz w:val="26"/>
          <w:szCs w:val="26"/>
          <w:lang w:val="pt-PT"/>
        </w:rPr>
      </w:pPr>
    </w:p>
    <w:p w14:paraId="212D4873">
      <w:pPr>
        <w:spacing w:after="0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SERGIO VISINTIN</w:t>
      </w:r>
    </w:p>
    <w:p w14:paraId="61412257">
      <w:pPr>
        <w:spacing w:after="0"/>
        <w:jc w:val="center"/>
        <w:rPr>
          <w:rFonts w:cstheme="minorHAnsi"/>
          <w:b/>
          <w:sz w:val="26"/>
          <w:szCs w:val="26"/>
          <w:lang w:val="pt-PT"/>
        </w:rPr>
      </w:pPr>
      <w:r>
        <w:rPr>
          <w:rFonts w:cstheme="minorHAnsi"/>
          <w:b/>
          <w:sz w:val="26"/>
          <w:szCs w:val="26"/>
          <w:lang w:val="pt-PT"/>
        </w:rPr>
        <w:t>2º Secretário</w:t>
      </w:r>
    </w:p>
    <w:p w14:paraId="1ACF5726">
      <w:pPr>
        <w:spacing w:after="0"/>
        <w:jc w:val="center"/>
        <w:rPr>
          <w:rFonts w:cstheme="minorHAnsi"/>
          <w:b/>
          <w:sz w:val="26"/>
          <w:szCs w:val="26"/>
          <w:lang w:val="pt-PT"/>
        </w:rPr>
      </w:pPr>
    </w:p>
    <w:p w14:paraId="1F4F03BB">
      <w:pPr>
        <w:spacing w:after="0"/>
        <w:rPr>
          <w:rFonts w:cstheme="minorHAnsi"/>
          <w:b/>
          <w:sz w:val="26"/>
          <w:szCs w:val="26"/>
          <w:lang w:val="pt-PT"/>
        </w:rPr>
      </w:pPr>
    </w:p>
    <w:p w14:paraId="61E0A554">
      <w:pPr>
        <w:spacing w:after="0"/>
        <w:rPr>
          <w:rFonts w:cstheme="minorHAnsi"/>
          <w:b/>
          <w:sz w:val="26"/>
          <w:szCs w:val="26"/>
          <w:lang w:val="pt-PT"/>
        </w:rPr>
      </w:pPr>
    </w:p>
    <w:p w14:paraId="354ED5E1">
      <w:pPr>
        <w:spacing w:after="0"/>
        <w:rPr>
          <w:rFonts w:cstheme="minorHAnsi"/>
          <w:b/>
          <w:sz w:val="26"/>
          <w:szCs w:val="26"/>
          <w:lang w:val="pt-PT"/>
        </w:rPr>
      </w:pPr>
    </w:p>
    <w:p w14:paraId="2C6FF461">
      <w:pPr>
        <w:spacing w:after="0"/>
        <w:ind w:left="2832" w:firstLine="708"/>
        <w:rPr>
          <w:rFonts w:cstheme="minorHAnsi"/>
          <w:b/>
          <w:sz w:val="26"/>
          <w:szCs w:val="26"/>
          <w:u w:val="single"/>
          <w:lang w:val="pt-PT"/>
        </w:rPr>
      </w:pPr>
      <w:r>
        <w:rPr>
          <w:rFonts w:cstheme="minorHAnsi"/>
          <w:b/>
          <w:sz w:val="26"/>
          <w:szCs w:val="26"/>
          <w:u w:val="single"/>
          <w:lang w:val="pt-PT"/>
        </w:rPr>
        <w:t>JUSTIFICATIVA</w:t>
      </w:r>
    </w:p>
    <w:p w14:paraId="5DFEE655">
      <w:pPr>
        <w:spacing w:after="0"/>
        <w:ind w:left="2832" w:firstLine="708"/>
        <w:rPr>
          <w:rFonts w:cstheme="minorHAnsi"/>
          <w:b/>
          <w:sz w:val="26"/>
          <w:szCs w:val="26"/>
          <w:u w:val="single"/>
          <w:lang w:val="pt-PT"/>
        </w:rPr>
      </w:pPr>
    </w:p>
    <w:p w14:paraId="7282D135">
      <w:pPr>
        <w:spacing w:after="0"/>
        <w:ind w:left="2832" w:firstLine="708"/>
        <w:rPr>
          <w:rFonts w:cstheme="minorHAnsi"/>
          <w:b/>
          <w:sz w:val="26"/>
          <w:szCs w:val="26"/>
          <w:u w:val="single"/>
          <w:lang w:val="pt-PT"/>
        </w:rPr>
      </w:pPr>
    </w:p>
    <w:p w14:paraId="16D73475">
      <w:pPr>
        <w:spacing w:after="0"/>
        <w:jc w:val="both"/>
        <w:rPr>
          <w:rFonts w:cstheme="minorHAnsi"/>
          <w:b/>
          <w:sz w:val="26"/>
          <w:szCs w:val="26"/>
          <w:lang w:val="pt-PT"/>
        </w:rPr>
      </w:pPr>
    </w:p>
    <w:p w14:paraId="59041D5B">
      <w:pPr>
        <w:ind w:right="-515" w:rightChars="-234" w:firstLine="1757" w:firstLineChars="676"/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>O presente Projeto de Lei Complementar tem por objetivo alterar os Anexos I, V e VI da Lei Complementar nº 021/2014, que dispõe sobre a Política de Gestão de Pessoas e o respectivo Plano de Cargos, Carreira e Vencimentos dos Servidores do Poder Legislativo Municipal de Figueirópolis D’Oeste/MT.</w:t>
      </w:r>
    </w:p>
    <w:p w14:paraId="0DE71663">
      <w:pPr>
        <w:ind w:right="-515" w:rightChars="-234" w:firstLine="1757" w:firstLineChars="676"/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>A proposição atualiza a Tabela de Vencimentos Básicos (Anexo I), o Demonstrativo do Lotacionograma (Anexo V) e as Atribuições/Funções (Anexo VI) do cargo de Escriturário, de forma a adequá-los às demandas reais do serviço legislativo e ao nível de responsabilidade inerente ao cargo, o qual é exclusivo do âmbito do Poder Legislativo Municipal.</w:t>
      </w:r>
    </w:p>
    <w:p w14:paraId="78AFFC67">
      <w:pPr>
        <w:ind w:right="-515" w:rightChars="-234" w:firstLine="1757" w:firstLineChars="676"/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 xml:space="preserve">A reestruturação proposta, além de atualizar a descrição funcional, contempla a adequação remuneratória em conformidade com a legislação vigente, garantindo a valorização dos servidores e a compatibilidade entre vencimentos e atribuições. </w:t>
      </w:r>
    </w:p>
    <w:p w14:paraId="1272F5C7">
      <w:pPr>
        <w:ind w:right="-515" w:rightChars="-234" w:firstLine="1757" w:firstLineChars="676"/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>Eventuais alterações de remuneração previstas em lei demandam previsão orçamentária, nos termos dos arts. 16 e 17 da Lei Complementar nº 101/2000 (Lei de Responsabilidade Fiscal), considerando-se o impacto não apenas sobre a folha de pagamento, mas também sobre férias, 13º salário, contribuições providenciarias e demais encargos.</w:t>
      </w:r>
    </w:p>
    <w:p w14:paraId="5F4B9E98">
      <w:pPr>
        <w:ind w:right="-515" w:rightChars="-234" w:firstLine="1757" w:firstLineChars="676"/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>A medida observa os limites constitucionais e legais aplicáveis ao Poder Legislativo Municipal, previstos nos arts. 29 e 29-A da Constituição Federal, e atende ao artigo 178, §§ 3º e 6º, da Lei Orgânica do Município, garantindo a legalidade, transparência e responsabilidade fiscal.</w:t>
      </w:r>
    </w:p>
    <w:p w14:paraId="73101C1C">
      <w:pPr>
        <w:ind w:right="-515" w:rightChars="-234" w:firstLine="1757" w:firstLineChars="676"/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>Diante do exposto, solicitamos a aprovação da presente proposição, que visa corrigir distorções, valorizar o quadro funcional e aprimorar a prestação do serviço legislativo à população de Figueirópolis D’Oeste.</w:t>
      </w:r>
    </w:p>
    <w:p w14:paraId="0EE36740">
      <w:pPr>
        <w:ind w:right="-515" w:rightChars="-234" w:firstLine="1757" w:firstLineChars="676"/>
        <w:jc w:val="both"/>
        <w:rPr>
          <w:rFonts w:ascii="Calibri Light" w:hAnsi="Calibri Light"/>
          <w:sz w:val="26"/>
          <w:szCs w:val="26"/>
          <w:lang w:val="pt-PT"/>
        </w:rPr>
      </w:pPr>
    </w:p>
    <w:p w14:paraId="4C1357C8">
      <w:pPr>
        <w:spacing w:after="0"/>
        <w:ind w:right="-710" w:firstLine="1701"/>
        <w:jc w:val="both"/>
        <w:rPr>
          <w:rFonts w:ascii="Calibri Light" w:hAnsi="Calibri Light" w:cs="Calibri Light"/>
          <w:sz w:val="26"/>
          <w:szCs w:val="26"/>
          <w:lang w:val="pt-PT"/>
        </w:rPr>
      </w:pPr>
      <w:r>
        <w:rPr>
          <w:rFonts w:ascii="Calibri Light" w:hAnsi="Calibri Light" w:cs="Calibri Light"/>
          <w:sz w:val="26"/>
          <w:szCs w:val="26"/>
          <w:lang w:val="pt-PT"/>
        </w:rPr>
        <w:t>Estas são, pois, as razões que justificam a presente proposição.</w:t>
      </w:r>
    </w:p>
    <w:p w14:paraId="1D1B6601">
      <w:pPr>
        <w:spacing w:after="0"/>
        <w:ind w:right="-710" w:firstLine="1701"/>
        <w:jc w:val="both"/>
        <w:rPr>
          <w:rFonts w:ascii="Calibri Light" w:hAnsi="Calibri Light" w:cs="Calibri Light"/>
          <w:sz w:val="26"/>
          <w:szCs w:val="26"/>
          <w:lang w:val="pt-PT"/>
        </w:rPr>
      </w:pPr>
    </w:p>
    <w:p w14:paraId="3F24FFBE">
      <w:pPr>
        <w:pStyle w:val="6"/>
        <w:ind w:right="-710"/>
        <w:jc w:val="both"/>
        <w:rPr>
          <w:rFonts w:ascii="Calibri Light" w:hAnsi="Calibri Light" w:cs="Calibri Light"/>
          <w:bCs/>
          <w:sz w:val="26"/>
          <w:szCs w:val="26"/>
        </w:rPr>
      </w:pPr>
      <w:r>
        <w:rPr>
          <w:rFonts w:ascii="Calibri Light" w:hAnsi="Calibri Light" w:cs="Calibri Light"/>
          <w:bCs/>
          <w:sz w:val="26"/>
          <w:szCs w:val="26"/>
        </w:rPr>
        <w:t xml:space="preserve">CÂMARA MUNICIPAL DE FIGUEIRÓPOLIS D’OESTE-MT., EM </w:t>
      </w:r>
      <w:r>
        <w:rPr>
          <w:rFonts w:ascii="Calibri Light" w:hAnsi="Calibri Light" w:cs="Calibri Light"/>
          <w:bCs/>
          <w:color w:val="auto"/>
          <w:sz w:val="26"/>
          <w:szCs w:val="26"/>
        </w:rPr>
        <w:t>27 DE JANEIRO</w:t>
      </w:r>
      <w:r>
        <w:rPr>
          <w:rFonts w:ascii="Calibri Light" w:hAnsi="Calibri Light" w:cs="Calibri Light"/>
          <w:bCs/>
          <w:sz w:val="26"/>
          <w:szCs w:val="26"/>
        </w:rPr>
        <w:t xml:space="preserve"> DE 2026.</w:t>
      </w:r>
    </w:p>
    <w:p w14:paraId="0973EB87">
      <w:pPr>
        <w:pStyle w:val="6"/>
        <w:ind w:left="-142" w:right="-710" w:firstLine="1560"/>
        <w:jc w:val="both"/>
        <w:rPr>
          <w:rFonts w:ascii="Calibri Light" w:hAnsi="Calibri Light" w:cs="Calibri Light"/>
          <w:bCs/>
          <w:sz w:val="26"/>
          <w:szCs w:val="26"/>
        </w:rPr>
      </w:pPr>
    </w:p>
    <w:p w14:paraId="3F1F42CE">
      <w:pPr>
        <w:pStyle w:val="2"/>
        <w:ind w:left="1985" w:right="-710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 ANÍSIO APARECIDO PERES</w:t>
      </w:r>
    </w:p>
    <w:p w14:paraId="2D52AB7C">
      <w:pPr>
        <w:pStyle w:val="2"/>
        <w:ind w:right="-710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                    Presidente </w:t>
      </w:r>
    </w:p>
    <w:p w14:paraId="578974EF">
      <w:pPr>
        <w:rPr>
          <w:rFonts w:ascii="Calibri Light" w:hAnsi="Calibri Light" w:cs="Calibri Light"/>
          <w:sz w:val="26"/>
          <w:szCs w:val="26"/>
          <w:lang w:eastAsia="pt-BR"/>
        </w:rPr>
      </w:pPr>
    </w:p>
    <w:p w14:paraId="4F57DA34">
      <w:pPr>
        <w:spacing w:after="0"/>
        <w:ind w:left="2127"/>
        <w:jc w:val="both"/>
        <w:rPr>
          <w:rFonts w:ascii="Calibri Light" w:hAnsi="Calibri Light" w:cs="Calibri Light"/>
          <w:b/>
          <w:sz w:val="26"/>
          <w:szCs w:val="26"/>
          <w:lang w:val="pt-PT"/>
        </w:rPr>
      </w:pPr>
      <w:r>
        <w:rPr>
          <w:rFonts w:ascii="Calibri Light" w:hAnsi="Calibri Light" w:cs="Calibri Light"/>
          <w:b/>
          <w:sz w:val="26"/>
          <w:szCs w:val="26"/>
          <w:lang w:val="pt-PT"/>
        </w:rPr>
        <w:t xml:space="preserve">JOSÉ LUCAS DA SILVA </w:t>
      </w:r>
    </w:p>
    <w:p w14:paraId="785ACD83">
      <w:pPr>
        <w:spacing w:after="0"/>
        <w:ind w:left="2127"/>
        <w:jc w:val="both"/>
        <w:rPr>
          <w:rFonts w:ascii="Calibri Light" w:hAnsi="Calibri Light" w:cs="Calibri Light"/>
          <w:b/>
          <w:sz w:val="26"/>
          <w:szCs w:val="26"/>
          <w:lang w:val="pt-PT"/>
        </w:rPr>
      </w:pPr>
      <w:r>
        <w:rPr>
          <w:rFonts w:ascii="Calibri Light" w:hAnsi="Calibri Light" w:cs="Calibri Light"/>
          <w:b/>
          <w:sz w:val="26"/>
          <w:szCs w:val="26"/>
          <w:lang w:val="pt-PT"/>
        </w:rPr>
        <w:t xml:space="preserve">        1º Secretário</w:t>
      </w:r>
    </w:p>
    <w:p w14:paraId="4E8B0583">
      <w:pPr>
        <w:spacing w:after="0"/>
        <w:ind w:left="2127"/>
        <w:jc w:val="both"/>
        <w:rPr>
          <w:rFonts w:ascii="Calibri Light" w:hAnsi="Calibri Light" w:cs="Calibri Light"/>
          <w:b/>
          <w:sz w:val="26"/>
          <w:szCs w:val="26"/>
          <w:lang w:val="pt-PT"/>
        </w:rPr>
      </w:pPr>
    </w:p>
    <w:p w14:paraId="465F5439">
      <w:pPr>
        <w:spacing w:after="0"/>
        <w:ind w:left="2127"/>
        <w:jc w:val="both"/>
        <w:rPr>
          <w:rFonts w:ascii="Calibri Light" w:hAnsi="Calibri Light" w:cs="Calibri Light"/>
          <w:b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</w:rPr>
        <w:t>SERGIO VISINTIN</w:t>
      </w:r>
    </w:p>
    <w:p w14:paraId="522EDC2F">
      <w:pPr>
        <w:ind w:left="2127"/>
        <w:jc w:val="both"/>
        <w:rPr>
          <w:rFonts w:ascii="Calibri Light" w:hAnsi="Calibri Light" w:cs="Calibri Light"/>
          <w:b/>
          <w:sz w:val="26"/>
          <w:szCs w:val="26"/>
          <w:lang w:val="pt-PT"/>
        </w:rPr>
      </w:pPr>
      <w:r>
        <w:rPr>
          <w:rFonts w:ascii="Calibri Light" w:hAnsi="Calibri Light" w:cs="Calibri Light"/>
          <w:b/>
          <w:sz w:val="26"/>
          <w:szCs w:val="26"/>
          <w:lang w:val="pt-PT"/>
        </w:rPr>
        <w:t xml:space="preserve">    2º Secretário</w:t>
      </w:r>
    </w:p>
    <w:p w14:paraId="6AC1C9DE">
      <w:pPr>
        <w:ind w:left="2127"/>
        <w:jc w:val="both"/>
        <w:rPr>
          <w:rFonts w:ascii="Calibri Light" w:hAnsi="Calibri Light" w:cs="Calibri Light"/>
          <w:b/>
          <w:sz w:val="26"/>
          <w:szCs w:val="26"/>
          <w:lang w:val="pt-PT"/>
        </w:rPr>
      </w:pPr>
    </w:p>
    <w:p w14:paraId="276A3ED7">
      <w:pPr>
        <w:ind w:left="2127"/>
        <w:jc w:val="both"/>
        <w:rPr>
          <w:rFonts w:ascii="Calibri Light" w:hAnsi="Calibri Light" w:cs="Calibri Light"/>
          <w:b/>
          <w:sz w:val="26"/>
          <w:szCs w:val="26"/>
          <w:lang w:val="pt-PT"/>
        </w:rPr>
      </w:pPr>
    </w:p>
    <w:p w14:paraId="31F974E1">
      <w:pPr>
        <w:ind w:left="2127"/>
        <w:jc w:val="both"/>
        <w:rPr>
          <w:rFonts w:ascii="Calibri Light" w:hAnsi="Calibri Light" w:cs="Calibri Light"/>
          <w:b/>
          <w:sz w:val="26"/>
          <w:szCs w:val="26"/>
          <w:lang w:val="pt-PT"/>
        </w:rPr>
      </w:pPr>
    </w:p>
    <w:p w14:paraId="4A05AD1C">
      <w:pPr>
        <w:ind w:left="2127"/>
        <w:jc w:val="both"/>
        <w:rPr>
          <w:rFonts w:ascii="Calibri Light" w:hAnsi="Calibri Light" w:cs="Calibri Light"/>
          <w:b/>
          <w:sz w:val="26"/>
          <w:szCs w:val="26"/>
          <w:lang w:val="pt-PT"/>
        </w:rPr>
      </w:pPr>
    </w:p>
    <w:p w14:paraId="56CEEF0D">
      <w:pPr>
        <w:ind w:left="2127"/>
        <w:jc w:val="both"/>
        <w:rPr>
          <w:rFonts w:ascii="Calibri Light" w:hAnsi="Calibri Light" w:cs="Calibri Light"/>
          <w:b/>
          <w:sz w:val="26"/>
          <w:szCs w:val="26"/>
          <w:lang w:val="pt-PT"/>
        </w:rPr>
      </w:pPr>
    </w:p>
    <w:p w14:paraId="5BB5A46E">
      <w:pPr>
        <w:ind w:left="2127"/>
        <w:jc w:val="both"/>
        <w:rPr>
          <w:rFonts w:ascii="Calibri Light" w:hAnsi="Calibri Light" w:cs="Calibri Light"/>
          <w:b/>
          <w:sz w:val="26"/>
          <w:szCs w:val="26"/>
          <w:lang w:val="pt-PT"/>
        </w:rPr>
      </w:pPr>
    </w:p>
    <w:p w14:paraId="62720094">
      <w:pPr>
        <w:ind w:left="2127"/>
        <w:jc w:val="both"/>
        <w:rPr>
          <w:rFonts w:ascii="Calibri Light" w:hAnsi="Calibri Light" w:cs="Calibri Light"/>
          <w:b/>
          <w:sz w:val="26"/>
          <w:szCs w:val="26"/>
          <w:lang w:val="pt-PT"/>
        </w:rPr>
      </w:pPr>
    </w:p>
    <w:p w14:paraId="4A8D07D4">
      <w:pPr>
        <w:ind w:left="2127"/>
        <w:jc w:val="both"/>
        <w:rPr>
          <w:rFonts w:ascii="Calibri Light" w:hAnsi="Calibri Light" w:cs="Calibri Light"/>
          <w:b/>
          <w:sz w:val="26"/>
          <w:szCs w:val="26"/>
          <w:lang w:val="pt-PT"/>
        </w:rPr>
      </w:pPr>
    </w:p>
    <w:p w14:paraId="74F61144">
      <w:pPr>
        <w:ind w:right="-710"/>
        <w:jc w:val="both"/>
        <w:rPr>
          <w:rFonts w:ascii="Times New Roman" w:hAnsi="Times New Roman" w:cs="Times New Roman"/>
          <w:b/>
          <w:sz w:val="25"/>
          <w:szCs w:val="25"/>
          <w:lang w:eastAsia="pt-BR"/>
        </w:rPr>
      </w:pPr>
      <w:bookmarkStart w:id="0" w:name="_GoBack"/>
      <w:bookmarkEnd w:id="0"/>
    </w:p>
    <w:sectPr>
      <w:headerReference r:id="rId5" w:type="default"/>
      <w:type w:val="continuous"/>
      <w:pgSz w:w="11906" w:h="16838"/>
      <w:pgMar w:top="1417" w:right="1701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DE9A8">
    <w:pPr>
      <w:tabs>
        <w:tab w:val="left" w:pos="2366"/>
        <w:tab w:val="center" w:pos="4252"/>
        <w:tab w:val="center" w:pos="5057"/>
        <w:tab w:val="right" w:pos="8504"/>
      </w:tabs>
      <w:spacing w:after="0" w:line="240" w:lineRule="auto"/>
      <w:ind w:left="-120" w:right="74"/>
      <w:jc w:val="center"/>
      <w:rPr>
        <w:rFonts w:ascii="Monotype Corsiva" w:hAnsi="Monotype Corsiva" w:eastAsia="Times New Roman" w:cs="Lucida Sans Unicode"/>
        <w:b/>
        <w:bCs/>
        <w:i/>
        <w:iCs/>
        <w:sz w:val="56"/>
        <w:szCs w:val="24"/>
        <w:lang w:eastAsia="pt-BR"/>
      </w:rPr>
    </w:pPr>
    <w:r>
      <w:rPr>
        <w:rFonts w:ascii="Monotype Corsiva" w:hAnsi="Monotype Corsiva" w:cs="Lucida Sans Unicode"/>
        <w:b/>
        <w:i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2" name="Imagem 2" descr="Descrição: 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F99FA9">
    <w:pPr>
      <w:tabs>
        <w:tab w:val="left" w:pos="2366"/>
        <w:tab w:val="center" w:pos="4252"/>
        <w:tab w:val="center" w:pos="5057"/>
        <w:tab w:val="right" w:pos="8504"/>
      </w:tabs>
      <w:spacing w:after="0" w:line="240" w:lineRule="auto"/>
      <w:ind w:left="-120" w:right="74"/>
      <w:jc w:val="center"/>
      <w:rPr>
        <w:rFonts w:ascii="Monotype Corsiva" w:hAnsi="Monotype Corsiva" w:eastAsia="Times New Roman" w:cs="Lucida Sans Unicode"/>
        <w:b/>
        <w:bCs/>
        <w:i/>
        <w:iCs/>
        <w:sz w:val="56"/>
        <w:szCs w:val="24"/>
        <w:lang w:eastAsia="pt-BR"/>
      </w:rPr>
    </w:pPr>
    <w:r>
      <w:rPr>
        <w:rFonts w:ascii="Monotype Corsiva" w:hAnsi="Monotype Corsiva" w:eastAsia="Times New Roman" w:cs="Lucida Sans Unicode"/>
        <w:b/>
        <w:bCs/>
        <w:i/>
        <w:iCs/>
        <w:sz w:val="56"/>
        <w:szCs w:val="24"/>
        <w:lang w:eastAsia="pt-BR"/>
      </w:rPr>
      <w:t>Estado de Mato Grosso</w:t>
    </w:r>
  </w:p>
  <w:p w14:paraId="016ED0C5">
    <w:pPr>
      <w:tabs>
        <w:tab w:val="center" w:pos="4252"/>
        <w:tab w:val="right" w:pos="8760"/>
      </w:tabs>
      <w:spacing w:after="0" w:line="240" w:lineRule="auto"/>
      <w:ind w:left="-120" w:right="-286"/>
      <w:jc w:val="center"/>
      <w:rPr>
        <w:rFonts w:ascii="Arial" w:hAnsi="Arial" w:eastAsia="Times New Roman" w:cs="Arial"/>
        <w:b/>
        <w:bCs/>
        <w:i/>
        <w:iCs/>
        <w:sz w:val="28"/>
        <w:szCs w:val="24"/>
        <w:lang w:eastAsia="pt-BR"/>
      </w:rPr>
    </w:pPr>
    <w:r>
      <w:rPr>
        <w:rFonts w:ascii="Monotype Corsiva" w:hAnsi="Monotype Corsiva" w:eastAsia="Times New Roman" w:cs="Lucida Sans Unicode"/>
        <w:b/>
        <w:bCs/>
        <w:i/>
        <w:iCs/>
        <w:sz w:val="56"/>
        <w:szCs w:val="24"/>
        <w:lang w:eastAsia="pt-BR"/>
      </w:rPr>
      <w:t>Câmara Municipal de Figueirópolis D’Oeste</w:t>
    </w:r>
  </w:p>
  <w:p w14:paraId="134BB5CA">
    <w:pPr>
      <w:pBdr>
        <w:top w:val="double" w:color="auto" w:sz="4" w:space="5"/>
      </w:pBdr>
      <w:tabs>
        <w:tab w:val="center" w:pos="4252"/>
        <w:tab w:val="right" w:pos="8504"/>
      </w:tabs>
      <w:spacing w:after="0" w:line="240" w:lineRule="auto"/>
      <w:ind w:left="-1200" w:right="-879"/>
      <w:jc w:val="center"/>
      <w:rPr>
        <w:rFonts w:ascii="Times New Roman" w:hAnsi="Times New Roman" w:eastAsia="Times New Roman" w:cs="Times New Roman"/>
        <w:b/>
        <w:bCs/>
        <w:i/>
        <w:iCs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7F"/>
    <w:rsid w:val="00003555"/>
    <w:rsid w:val="00003FFF"/>
    <w:rsid w:val="00010015"/>
    <w:rsid w:val="00010533"/>
    <w:rsid w:val="00016C42"/>
    <w:rsid w:val="00056955"/>
    <w:rsid w:val="000B2CB1"/>
    <w:rsid w:val="000C7253"/>
    <w:rsid w:val="000E1240"/>
    <w:rsid w:val="000F2ACE"/>
    <w:rsid w:val="000F4809"/>
    <w:rsid w:val="00111C72"/>
    <w:rsid w:val="00137D0B"/>
    <w:rsid w:val="00147310"/>
    <w:rsid w:val="001548AE"/>
    <w:rsid w:val="00161249"/>
    <w:rsid w:val="001F2753"/>
    <w:rsid w:val="001F2D70"/>
    <w:rsid w:val="00213F2D"/>
    <w:rsid w:val="00296662"/>
    <w:rsid w:val="002A60BB"/>
    <w:rsid w:val="002B4BA3"/>
    <w:rsid w:val="002B59BC"/>
    <w:rsid w:val="002C0391"/>
    <w:rsid w:val="0030492B"/>
    <w:rsid w:val="00312EAC"/>
    <w:rsid w:val="0034127F"/>
    <w:rsid w:val="00367DCE"/>
    <w:rsid w:val="003717B3"/>
    <w:rsid w:val="00377C3C"/>
    <w:rsid w:val="00391C5F"/>
    <w:rsid w:val="003B1AF2"/>
    <w:rsid w:val="004072A8"/>
    <w:rsid w:val="00432CAA"/>
    <w:rsid w:val="00443334"/>
    <w:rsid w:val="004625DD"/>
    <w:rsid w:val="004667EB"/>
    <w:rsid w:val="00493964"/>
    <w:rsid w:val="004C60B8"/>
    <w:rsid w:val="004D69A6"/>
    <w:rsid w:val="004D74C9"/>
    <w:rsid w:val="004E329F"/>
    <w:rsid w:val="0050125F"/>
    <w:rsid w:val="00501C7F"/>
    <w:rsid w:val="00506EF0"/>
    <w:rsid w:val="005117E4"/>
    <w:rsid w:val="005306A9"/>
    <w:rsid w:val="005427D1"/>
    <w:rsid w:val="005541DD"/>
    <w:rsid w:val="00575510"/>
    <w:rsid w:val="005A65AA"/>
    <w:rsid w:val="005D6173"/>
    <w:rsid w:val="005D731F"/>
    <w:rsid w:val="005D7931"/>
    <w:rsid w:val="005E2913"/>
    <w:rsid w:val="00602BB3"/>
    <w:rsid w:val="00623FBC"/>
    <w:rsid w:val="0062415E"/>
    <w:rsid w:val="00631505"/>
    <w:rsid w:val="0063562B"/>
    <w:rsid w:val="00637D2C"/>
    <w:rsid w:val="0067167D"/>
    <w:rsid w:val="00675367"/>
    <w:rsid w:val="006A144E"/>
    <w:rsid w:val="006A1629"/>
    <w:rsid w:val="006E44D0"/>
    <w:rsid w:val="006E6035"/>
    <w:rsid w:val="00700A77"/>
    <w:rsid w:val="00712843"/>
    <w:rsid w:val="00713A5E"/>
    <w:rsid w:val="00716384"/>
    <w:rsid w:val="00723717"/>
    <w:rsid w:val="00727C1E"/>
    <w:rsid w:val="007319C4"/>
    <w:rsid w:val="007466AC"/>
    <w:rsid w:val="00753AA2"/>
    <w:rsid w:val="00783F6D"/>
    <w:rsid w:val="007870CE"/>
    <w:rsid w:val="00796187"/>
    <w:rsid w:val="00797228"/>
    <w:rsid w:val="007B43BF"/>
    <w:rsid w:val="007C1B6B"/>
    <w:rsid w:val="0080519C"/>
    <w:rsid w:val="008257F3"/>
    <w:rsid w:val="0084639D"/>
    <w:rsid w:val="00863D24"/>
    <w:rsid w:val="0089348A"/>
    <w:rsid w:val="008B5167"/>
    <w:rsid w:val="008E406C"/>
    <w:rsid w:val="008E410B"/>
    <w:rsid w:val="008E4280"/>
    <w:rsid w:val="008E445A"/>
    <w:rsid w:val="008F31F6"/>
    <w:rsid w:val="0090178A"/>
    <w:rsid w:val="00943A33"/>
    <w:rsid w:val="009863BF"/>
    <w:rsid w:val="00986FFE"/>
    <w:rsid w:val="009F7B60"/>
    <w:rsid w:val="00A07202"/>
    <w:rsid w:val="00A24031"/>
    <w:rsid w:val="00A2769E"/>
    <w:rsid w:val="00A3416F"/>
    <w:rsid w:val="00A538FA"/>
    <w:rsid w:val="00AA0283"/>
    <w:rsid w:val="00AA3128"/>
    <w:rsid w:val="00AA7CFD"/>
    <w:rsid w:val="00AD271E"/>
    <w:rsid w:val="00AF4E68"/>
    <w:rsid w:val="00B06ACB"/>
    <w:rsid w:val="00B07FB3"/>
    <w:rsid w:val="00B13306"/>
    <w:rsid w:val="00B2201C"/>
    <w:rsid w:val="00B25E6D"/>
    <w:rsid w:val="00B37592"/>
    <w:rsid w:val="00B50A45"/>
    <w:rsid w:val="00B6100B"/>
    <w:rsid w:val="00B83EFF"/>
    <w:rsid w:val="00B933AE"/>
    <w:rsid w:val="00BF080A"/>
    <w:rsid w:val="00BF617C"/>
    <w:rsid w:val="00BF7338"/>
    <w:rsid w:val="00C03955"/>
    <w:rsid w:val="00C738C8"/>
    <w:rsid w:val="00C94DB4"/>
    <w:rsid w:val="00CA2F35"/>
    <w:rsid w:val="00CB4B62"/>
    <w:rsid w:val="00CB7874"/>
    <w:rsid w:val="00CD2166"/>
    <w:rsid w:val="00CE3058"/>
    <w:rsid w:val="00CE5A10"/>
    <w:rsid w:val="00CE7055"/>
    <w:rsid w:val="00D06158"/>
    <w:rsid w:val="00D07854"/>
    <w:rsid w:val="00D23D4A"/>
    <w:rsid w:val="00D57675"/>
    <w:rsid w:val="00D65233"/>
    <w:rsid w:val="00D77D8F"/>
    <w:rsid w:val="00D95535"/>
    <w:rsid w:val="00D97BD8"/>
    <w:rsid w:val="00D97C69"/>
    <w:rsid w:val="00DE1BCF"/>
    <w:rsid w:val="00DE6A4A"/>
    <w:rsid w:val="00E05729"/>
    <w:rsid w:val="00E0636A"/>
    <w:rsid w:val="00E15010"/>
    <w:rsid w:val="00E429F1"/>
    <w:rsid w:val="00E7698E"/>
    <w:rsid w:val="00E8676A"/>
    <w:rsid w:val="00EB25FF"/>
    <w:rsid w:val="00EB6E83"/>
    <w:rsid w:val="00EB79F3"/>
    <w:rsid w:val="00EC017A"/>
    <w:rsid w:val="00EC4078"/>
    <w:rsid w:val="00EF0ABC"/>
    <w:rsid w:val="00EF283E"/>
    <w:rsid w:val="00EF772A"/>
    <w:rsid w:val="00F05E90"/>
    <w:rsid w:val="00F170FE"/>
    <w:rsid w:val="00F200C1"/>
    <w:rsid w:val="00F334B7"/>
    <w:rsid w:val="00F47C8E"/>
    <w:rsid w:val="00F602A3"/>
    <w:rsid w:val="00F84FC0"/>
    <w:rsid w:val="00F91B87"/>
    <w:rsid w:val="00F94CF9"/>
    <w:rsid w:val="00FA66D3"/>
    <w:rsid w:val="00FB6217"/>
    <w:rsid w:val="00FE7DDE"/>
    <w:rsid w:val="00FF4844"/>
    <w:rsid w:val="051F5F6E"/>
    <w:rsid w:val="05D4629F"/>
    <w:rsid w:val="096B57E4"/>
    <w:rsid w:val="09735491"/>
    <w:rsid w:val="09742F12"/>
    <w:rsid w:val="0E0746BB"/>
    <w:rsid w:val="0E2B18CC"/>
    <w:rsid w:val="11670D99"/>
    <w:rsid w:val="117A1FB8"/>
    <w:rsid w:val="124E7BDC"/>
    <w:rsid w:val="12B46E88"/>
    <w:rsid w:val="1C4E78CB"/>
    <w:rsid w:val="1DCE61F5"/>
    <w:rsid w:val="1F003FE9"/>
    <w:rsid w:val="1FD00129"/>
    <w:rsid w:val="205C0D6F"/>
    <w:rsid w:val="20C86FD7"/>
    <w:rsid w:val="22D55B86"/>
    <w:rsid w:val="23124620"/>
    <w:rsid w:val="2554160E"/>
    <w:rsid w:val="297156CE"/>
    <w:rsid w:val="29B26454"/>
    <w:rsid w:val="2D5C122C"/>
    <w:rsid w:val="2FEE5624"/>
    <w:rsid w:val="30200C07"/>
    <w:rsid w:val="374B6097"/>
    <w:rsid w:val="37802AA5"/>
    <w:rsid w:val="38761444"/>
    <w:rsid w:val="3B0350DF"/>
    <w:rsid w:val="3EA65897"/>
    <w:rsid w:val="431A14EA"/>
    <w:rsid w:val="44071B29"/>
    <w:rsid w:val="444D2FD6"/>
    <w:rsid w:val="44877E79"/>
    <w:rsid w:val="45937381"/>
    <w:rsid w:val="470062B6"/>
    <w:rsid w:val="47D62FCD"/>
    <w:rsid w:val="4AE9211B"/>
    <w:rsid w:val="4B14779C"/>
    <w:rsid w:val="4BA7702D"/>
    <w:rsid w:val="4DD43DBE"/>
    <w:rsid w:val="54453796"/>
    <w:rsid w:val="56A02C2D"/>
    <w:rsid w:val="573E695E"/>
    <w:rsid w:val="58C93537"/>
    <w:rsid w:val="5C207B33"/>
    <w:rsid w:val="5D4C6EAB"/>
    <w:rsid w:val="61CD394F"/>
    <w:rsid w:val="64AB005B"/>
    <w:rsid w:val="662F65BC"/>
    <w:rsid w:val="685E4753"/>
    <w:rsid w:val="68E17957"/>
    <w:rsid w:val="697A0233"/>
    <w:rsid w:val="699D23D7"/>
    <w:rsid w:val="6BE248E5"/>
    <w:rsid w:val="6E04718D"/>
    <w:rsid w:val="6E7A1EC7"/>
    <w:rsid w:val="6E806D20"/>
    <w:rsid w:val="6F316222"/>
    <w:rsid w:val="73997733"/>
    <w:rsid w:val="73C06E73"/>
    <w:rsid w:val="740F0C14"/>
    <w:rsid w:val="74BB476D"/>
    <w:rsid w:val="753F3D27"/>
    <w:rsid w:val="77A727DC"/>
    <w:rsid w:val="787F24BF"/>
    <w:rsid w:val="7B4F4C6B"/>
    <w:rsid w:val="7FED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pacing w:after="0" w:line="240" w:lineRule="auto"/>
      <w:ind w:left="1418"/>
      <w:jc w:val="both"/>
      <w:outlineLvl w:val="0"/>
    </w:pPr>
    <w:rPr>
      <w:rFonts w:ascii="Arial" w:hAnsi="Arial" w:eastAsia="Times New Roman" w:cs="Times New Roman"/>
      <w:b/>
      <w:szCs w:val="20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Body Text"/>
    <w:basedOn w:val="1"/>
    <w:link w:val="17"/>
    <w:semiHidden/>
    <w:unhideWhenUsed/>
    <w:qFormat/>
    <w:uiPriority w:val="99"/>
    <w:pPr>
      <w:spacing w:after="120"/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Body Text Indent 3"/>
    <w:basedOn w:val="1"/>
    <w:link w:val="15"/>
    <w:unhideWhenUsed/>
    <w:qFormat/>
    <w:uiPriority w:val="99"/>
    <w:pPr>
      <w:spacing w:after="120" w:line="240" w:lineRule="auto"/>
      <w:ind w:left="283"/>
    </w:pPr>
    <w:rPr>
      <w:rFonts w:ascii="Arial" w:hAnsi="Arial" w:eastAsia="Times New Roman" w:cs="Times New Roman"/>
      <w:sz w:val="16"/>
      <w:szCs w:val="16"/>
      <w:lang w:eastAsia="pt-BR"/>
    </w:rPr>
  </w:style>
  <w:style w:type="paragraph" w:styleId="10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Cabeçalho Char"/>
    <w:basedOn w:val="3"/>
    <w:link w:val="7"/>
    <w:qFormat/>
    <w:uiPriority w:val="99"/>
  </w:style>
  <w:style w:type="character" w:customStyle="1" w:styleId="12">
    <w:name w:val="Rodapé Char"/>
    <w:basedOn w:val="3"/>
    <w:link w:val="8"/>
    <w:qFormat/>
    <w:uiPriority w:val="99"/>
  </w:style>
  <w:style w:type="character" w:customStyle="1" w:styleId="13">
    <w:name w:val="Texto de balão Char"/>
    <w:basedOn w:val="3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Recuo de corpo de texto 3 Char"/>
    <w:basedOn w:val="3"/>
    <w:link w:val="9"/>
    <w:qFormat/>
    <w:uiPriority w:val="99"/>
    <w:rPr>
      <w:rFonts w:ascii="Arial" w:hAnsi="Arial" w:eastAsia="Times New Roman" w:cs="Times New Roman"/>
      <w:sz w:val="16"/>
      <w:szCs w:val="16"/>
      <w:lang w:eastAsia="pt-BR"/>
    </w:rPr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7">
    <w:name w:val="Corpo de texto Char"/>
    <w:basedOn w:val="3"/>
    <w:link w:val="6"/>
    <w:semiHidden/>
    <w:qFormat/>
    <w:uiPriority w:val="99"/>
  </w:style>
  <w:style w:type="character" w:customStyle="1" w:styleId="18">
    <w:name w:val="Título 1 Char"/>
    <w:basedOn w:val="3"/>
    <w:link w:val="2"/>
    <w:qFormat/>
    <w:uiPriority w:val="0"/>
    <w:rPr>
      <w:rFonts w:ascii="Arial" w:hAnsi="Arial" w:eastAsia="Times New Roman" w:cs="Times New Roman"/>
      <w:b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710</Words>
  <Characters>3840</Characters>
  <Lines>32</Lines>
  <Paragraphs>9</Paragraphs>
  <TotalTime>135</TotalTime>
  <ScaleCrop>false</ScaleCrop>
  <LinksUpToDate>false</LinksUpToDate>
  <CharactersWithSpaces>4541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2025-02-26T16:37:00Z</dcterms:created>
  <dc:creator>Usuario</dc:creator>
  <cp:lastModifiedBy>Dell</cp:lastModifiedBy>
  <cp:lastPrinted>2026-02-09T12:31:00Z</cp:lastPrinted>
  <dcterms:modified xsi:type="dcterms:W3CDTF">2026-02-09T12:37:47Z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BB3903C3941F41AFA6DF8B34A2EA20F6_13</vt:lpwstr>
  </property>
</Properties>
</file>