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8A75">
      <w:pPr>
        <w:pStyle w:val="11"/>
        <w:ind w:left="2700" w:right="32"/>
        <w:jc w:val="both"/>
      </w:pPr>
      <w:r>
        <w:rPr>
          <w:b/>
          <w:bCs/>
          <w:u w:val="single"/>
        </w:rPr>
        <w:t>INDICA</w:t>
      </w:r>
      <w:r>
        <w:t xml:space="preserve"> AO EXCELENTÍSSIMO SENHOR </w:t>
      </w:r>
      <w:r>
        <w:rPr>
          <w:rFonts w:hint="default"/>
          <w:lang w:val="pt-BR"/>
        </w:rPr>
        <w:t>DEPUTADO ESTADUAL, VALMIR MORETO</w:t>
      </w:r>
      <w:r>
        <w:t>, A NECESSIDADE DE SE</w:t>
      </w:r>
      <w:r>
        <w:rPr>
          <w:rFonts w:hint="default"/>
          <w:lang w:val="pt-BR"/>
        </w:rPr>
        <w:t xml:space="preserve"> VIABILIZAR ATRAVES DE EMENDA PARLAMENTAR DE DUAS COLHEITADEIRAS DE UMA BOCA MECANIZADA (PORTE PEQUENA/MÉDIO) PARA ATENDER A AGRICULTURA FAMILIAR DO NOSSO MUNICÍPIO.</w:t>
      </w:r>
      <w:r>
        <w:t xml:space="preserve"> </w:t>
      </w:r>
    </w:p>
    <w:p w14:paraId="693B6EF8">
      <w:pPr>
        <w:ind w:right="-801"/>
        <w:jc w:val="both"/>
        <w:rPr>
          <w:sz w:val="16"/>
        </w:rPr>
      </w:pPr>
    </w:p>
    <w:p w14:paraId="7FAC3DF1">
      <w:pPr>
        <w:pStyle w:val="11"/>
        <w:ind w:left="0" w:right="32" w:firstLine="2694"/>
        <w:jc w:val="both"/>
      </w:pPr>
      <w:r>
        <w:t xml:space="preserve">NA FORMA REGIMENTAL REQUEIRO À MESA OUVIDO O SOBERANO PLENÁRIO, SEJA ENCAMINHADO EXPEDIENTE AO EXCELENTÍSSIMO SENHOR </w:t>
      </w:r>
      <w:r>
        <w:rPr>
          <w:rFonts w:hint="default"/>
          <w:lang w:val="pt-BR"/>
        </w:rPr>
        <w:t>DEPUTADO ESTADUAL, VALMIR MORETO</w:t>
      </w:r>
      <w:r>
        <w:t>, A NECESSIDADE DE SE</w:t>
      </w:r>
      <w:r>
        <w:rPr>
          <w:rFonts w:hint="default"/>
          <w:lang w:val="pt-BR"/>
        </w:rPr>
        <w:t xml:space="preserve"> VIABILIZAR ATRAVES DE EMENDA PARLAMENTAR DE DUAS COLHEITADEIRAS DE UMA BOCA MECANIZADA (PORTE PEQUENA/MÉDIO) PARA ATENDER A AGRICULTURA FAMILIAR DO NOSSO MUNICÍPIO.</w:t>
      </w:r>
    </w:p>
    <w:p w14:paraId="666356DE">
      <w:pPr>
        <w:ind w:left="900" w:right="-801" w:firstLine="1800"/>
        <w:jc w:val="both"/>
        <w:rPr>
          <w:b/>
          <w:bCs/>
          <w:u w:val="single"/>
        </w:rPr>
      </w:pPr>
    </w:p>
    <w:p w14:paraId="31A53FA6">
      <w:pPr>
        <w:ind w:left="900" w:right="-80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B87A2C4">
      <w:pPr>
        <w:ind w:left="900" w:right="-801" w:firstLine="1800"/>
        <w:jc w:val="both"/>
        <w:rPr>
          <w:b/>
          <w:bCs/>
          <w:u w:val="single"/>
        </w:rPr>
      </w:pPr>
    </w:p>
    <w:p w14:paraId="0D7BFC6B">
      <w:pPr>
        <w:ind w:left="900" w:right="-801" w:firstLine="1800"/>
        <w:jc w:val="both"/>
        <w:rPr>
          <w:sz w:val="16"/>
        </w:rPr>
      </w:pPr>
    </w:p>
    <w:p w14:paraId="3D481657">
      <w:pPr>
        <w:ind w:left="900" w:right="-801" w:firstLine="1800"/>
        <w:jc w:val="both"/>
        <w:rPr>
          <w:sz w:val="16"/>
        </w:rPr>
      </w:pPr>
    </w:p>
    <w:p w14:paraId="43B254E8">
      <w:pPr>
        <w:pStyle w:val="10"/>
        <w:ind w:left="0" w:right="32" w:firstLine="2694"/>
        <w:jc w:val="both"/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A agricultura familiar é o pilar da produção de alimentos em nosso município, contudo, enfrenta grandes desafios, entre eles a escassez de mão de obra e os altos custos de produção relacionados à colheita manual ou terceirizada. </w:t>
      </w:r>
    </w:p>
    <w:p w14:paraId="2B6B363E">
      <w:pPr>
        <w:pStyle w:val="10"/>
        <w:ind w:left="0" w:right="32" w:firstLine="2694"/>
        <w:jc w:val="both"/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 aquisição de uma colheitadeira de uma boca (pequeno porte) trará os seguintes benefício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s, tais como: a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umentará a eficiência no preparo e colheita, reduzindo as perdas na lavoura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, p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ermitirá que o pequeno produtor realize a colheita no tempo correto, sem depender de máquinas terceirizadas de alto custo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, a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tenderá áreas de difícil acesso ou propriedades menores, onde máquinas grandes não operam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 xml:space="preserve"> e f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ortalecerá as associações rurais e a Secretaria Municipal de Agricultura na assistência ao produtor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 xml:space="preserve"> rural.</w:t>
      </w:r>
    </w:p>
    <w:p w14:paraId="4B0CBC71">
      <w:pPr>
        <w:ind w:left="540" w:right="-261" w:firstLine="2160"/>
        <w:jc w:val="both"/>
        <w:rPr>
          <w:sz w:val="16"/>
        </w:rPr>
      </w:pPr>
    </w:p>
    <w:p w14:paraId="42A625AD">
      <w:pPr>
        <w:ind w:left="540" w:right="-261" w:firstLine="2160"/>
        <w:jc w:val="both"/>
      </w:pPr>
      <w:r>
        <w:t xml:space="preserve">SALA DAS SESSÕES EM </w:t>
      </w:r>
      <w:r>
        <w:rPr>
          <w:rFonts w:hint="default"/>
          <w:lang w:val="pt-BR"/>
        </w:rPr>
        <w:t>24</w:t>
      </w:r>
      <w:r>
        <w:t xml:space="preserve"> DE FEVEREIRO DE 202</w:t>
      </w:r>
      <w:r>
        <w:rPr>
          <w:rFonts w:hint="default"/>
          <w:lang w:val="pt-BR"/>
        </w:rPr>
        <w:t>6</w:t>
      </w:r>
      <w:r>
        <w:t>.</w:t>
      </w:r>
    </w:p>
    <w:p w14:paraId="5B26D82F">
      <w:pPr>
        <w:ind w:left="540" w:right="-261" w:firstLine="2160"/>
        <w:jc w:val="both"/>
      </w:pPr>
    </w:p>
    <w:p w14:paraId="2326E824">
      <w:pPr>
        <w:ind w:left="540" w:right="-261" w:firstLine="2160"/>
        <w:jc w:val="both"/>
      </w:pPr>
    </w:p>
    <w:p w14:paraId="7B002387">
      <w:pPr>
        <w:ind w:left="540" w:right="-261" w:firstLine="2160"/>
        <w:jc w:val="both"/>
        <w:rPr>
          <w:b/>
          <w:bCs/>
        </w:rPr>
      </w:pPr>
    </w:p>
    <w:p w14:paraId="4F5FEF66">
      <w:pPr>
        <w:pStyle w:val="6"/>
        <w:ind w:left="0" w:right="-786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</w:rPr>
        <w:t>ERNANE JERÔNIMO DA SILVA FILHO TOGO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GERALDO DE ASSIS ROCHA</w:t>
      </w:r>
    </w:p>
    <w:p w14:paraId="2E6FF18D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Vereador Republicanos                                                  Vereador Republicanos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DFE97E5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</w:p>
    <w:p w14:paraId="17926B5E">
      <w:pPr>
        <w:ind w:right="-644"/>
        <w:jc w:val="both"/>
        <w:rPr>
          <w:b/>
          <w:i/>
        </w:rPr>
      </w:pPr>
    </w:p>
    <w:p w14:paraId="672DB104">
      <w:pPr>
        <w:ind w:right="-644"/>
        <w:jc w:val="both"/>
        <w:rPr>
          <w:b/>
          <w:i/>
        </w:rPr>
      </w:pPr>
      <w:r>
        <w:rPr>
          <w:b/>
          <w:i/>
        </w:rPr>
        <w:t>M</w:t>
      </w:r>
      <w:r>
        <w:rPr>
          <w:rFonts w:hint="default"/>
          <w:b/>
          <w:i/>
          <w:lang w:val="pt-BR"/>
        </w:rPr>
        <w:t>A</w:t>
      </w:r>
      <w:r>
        <w:rPr>
          <w:b/>
          <w:i/>
        </w:rPr>
        <w:t>RCIO FARIA PINHEIRO</w:t>
      </w:r>
    </w:p>
    <w:p w14:paraId="709CD19F">
      <w:pPr>
        <w:ind w:right="-360" w:firstLine="110" w:firstLineChars="50"/>
        <w:rPr>
          <w:b/>
          <w:iCs/>
          <w:color w:val="FF0000"/>
          <w:sz w:val="23"/>
          <w:szCs w:val="23"/>
        </w:rPr>
      </w:pPr>
      <w:bookmarkStart w:id="0" w:name="_GoBack"/>
      <w:bookmarkEnd w:id="0"/>
      <w:r>
        <w:rPr>
          <w:b/>
          <w:iCs/>
        </w:rPr>
        <w:t>Vereador Republicanos</w:t>
      </w:r>
    </w:p>
    <w:p w14:paraId="739B89C5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1E372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8CC4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100184B">
          <w:pPr>
            <w:pStyle w:val="14"/>
            <w:tabs>
              <w:tab w:val="left" w:pos="1140"/>
              <w:tab w:val="center" w:pos="1960"/>
            </w:tabs>
            <w:spacing w:before="55"/>
            <w:ind w:right="18" w:firstLine="1041" w:firstLineChars="800"/>
            <w:rPr>
              <w:b/>
              <w:color w:val="373334"/>
              <w:sz w:val="13"/>
            </w:rPr>
          </w:pPr>
          <w:r>
            <w:rPr>
              <w:rFonts w:hint="default"/>
              <w:b/>
              <w:color w:val="373334"/>
              <w:sz w:val="13"/>
              <w:lang w:val="pt-BR"/>
            </w:rPr>
            <w:t>ANÍSIO APARECIDO PERES</w:t>
          </w:r>
          <w:r>
            <w:rPr>
              <w:b/>
              <w:color w:val="373334"/>
              <w:sz w:val="13"/>
            </w:rPr>
            <w:tab/>
          </w:r>
          <w:r>
            <w:rPr>
              <w:b/>
              <w:color w:val="373334"/>
              <w:sz w:val="13"/>
            </w:rPr>
            <w:tab/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 w:firstLine="1210" w:firstLineChars="550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☐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</w:pPr>
          <w:r>
            <w:rPr>
              <w:b/>
              <w:color w:val="373334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08</w:t>
          </w:r>
          <w:r>
            <w:rPr>
              <w:b/>
              <w:color w:val="373334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C00000"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/>
                <w:rPr>
                  <w:b/>
                  <w:color w:val="C00000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 xml:space="preserve">    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02</w:t>
              </w:r>
              <w:r>
                <w:rPr>
                  <w:b/>
                  <w:color w:val="auto"/>
                  <w:spacing w:val="-5"/>
                  <w:sz w:val="22"/>
                  <w:szCs w:val="22"/>
                  <w:lang w:val="pt-BR"/>
                </w:rPr>
                <w:t>/0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3</w:t>
              </w:r>
              <w:r>
                <w:rPr>
                  <w:b/>
                  <w:color w:val="auto"/>
                  <w:spacing w:val="-5"/>
                  <w:sz w:val="22"/>
                  <w:szCs w:val="22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 xml:space="preserve">AUTOR: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ERNANE JERÔNIMO DA SILVA FILHO TOGO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 Republicanos</w:t>
          </w:r>
        </w:p>
      </w:tc>
    </w:tr>
  </w:tbl>
  <w:p w14:paraId="234DC774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15F7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A8F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07345D"/>
    <w:rsid w:val="000C4B14"/>
    <w:rsid w:val="0010534B"/>
    <w:rsid w:val="00126356"/>
    <w:rsid w:val="001C3B36"/>
    <w:rsid w:val="001F2449"/>
    <w:rsid w:val="001F5168"/>
    <w:rsid w:val="001F6971"/>
    <w:rsid w:val="00240616"/>
    <w:rsid w:val="00261B9E"/>
    <w:rsid w:val="002F47CC"/>
    <w:rsid w:val="00334D21"/>
    <w:rsid w:val="00387EB0"/>
    <w:rsid w:val="00395FCC"/>
    <w:rsid w:val="003D257F"/>
    <w:rsid w:val="00487D46"/>
    <w:rsid w:val="0049614A"/>
    <w:rsid w:val="00503A6C"/>
    <w:rsid w:val="00505D71"/>
    <w:rsid w:val="00533899"/>
    <w:rsid w:val="00544997"/>
    <w:rsid w:val="00555C26"/>
    <w:rsid w:val="005B1535"/>
    <w:rsid w:val="005C5597"/>
    <w:rsid w:val="005F7B9F"/>
    <w:rsid w:val="00614041"/>
    <w:rsid w:val="00616B69"/>
    <w:rsid w:val="00653FF9"/>
    <w:rsid w:val="006B3802"/>
    <w:rsid w:val="0070175C"/>
    <w:rsid w:val="00727BFB"/>
    <w:rsid w:val="00746102"/>
    <w:rsid w:val="00763CCE"/>
    <w:rsid w:val="007B65A0"/>
    <w:rsid w:val="007C3A6B"/>
    <w:rsid w:val="007E6706"/>
    <w:rsid w:val="00817219"/>
    <w:rsid w:val="008227DD"/>
    <w:rsid w:val="008E13D0"/>
    <w:rsid w:val="00902EDD"/>
    <w:rsid w:val="009223F7"/>
    <w:rsid w:val="009374A5"/>
    <w:rsid w:val="00A81CFF"/>
    <w:rsid w:val="00AC7BE8"/>
    <w:rsid w:val="00B07502"/>
    <w:rsid w:val="00B20850"/>
    <w:rsid w:val="00B41C38"/>
    <w:rsid w:val="00B736B0"/>
    <w:rsid w:val="00BD06BE"/>
    <w:rsid w:val="00BD4EBD"/>
    <w:rsid w:val="00C478B2"/>
    <w:rsid w:val="00CE3058"/>
    <w:rsid w:val="00CF52F1"/>
    <w:rsid w:val="00D1757B"/>
    <w:rsid w:val="00D72A1D"/>
    <w:rsid w:val="00DA02AF"/>
    <w:rsid w:val="00DA3E52"/>
    <w:rsid w:val="00DC6A83"/>
    <w:rsid w:val="00DD42F9"/>
    <w:rsid w:val="00DF3DB7"/>
    <w:rsid w:val="00DF7EE4"/>
    <w:rsid w:val="00E221DB"/>
    <w:rsid w:val="00EB22A8"/>
    <w:rsid w:val="00EC18CB"/>
    <w:rsid w:val="00F30D6C"/>
    <w:rsid w:val="00F67C6E"/>
    <w:rsid w:val="00F94F5D"/>
    <w:rsid w:val="02165DA1"/>
    <w:rsid w:val="032E50FD"/>
    <w:rsid w:val="066B1C96"/>
    <w:rsid w:val="0D417A91"/>
    <w:rsid w:val="15804803"/>
    <w:rsid w:val="15B75BB0"/>
    <w:rsid w:val="1A6E456A"/>
    <w:rsid w:val="1CD931D7"/>
    <w:rsid w:val="1FD56680"/>
    <w:rsid w:val="28256D6A"/>
    <w:rsid w:val="2D9B00E0"/>
    <w:rsid w:val="32084651"/>
    <w:rsid w:val="3DB85AB6"/>
    <w:rsid w:val="477A4167"/>
    <w:rsid w:val="4FF361FE"/>
    <w:rsid w:val="519C08F1"/>
    <w:rsid w:val="5AFA0356"/>
    <w:rsid w:val="5BDA156D"/>
    <w:rsid w:val="5DA9012C"/>
    <w:rsid w:val="5FAB79F3"/>
    <w:rsid w:val="62A63BB4"/>
    <w:rsid w:val="6A6869A1"/>
    <w:rsid w:val="6CD67880"/>
    <w:rsid w:val="736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ody Text Indent 3"/>
    <w:basedOn w:val="1"/>
    <w:link w:val="19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  <w:style w:type="character" w:customStyle="1" w:styleId="19">
    <w:name w:val="Recuo de corpo de texto 3 Char"/>
    <w:basedOn w:val="2"/>
    <w:link w:val="10"/>
    <w:semiHidden/>
    <w:qFormat/>
    <w:uiPriority w:val="99"/>
    <w:rPr>
      <w:rFonts w:ascii="Arial" w:hAnsi="Arial" w:eastAsia="Arial" w:cs="Arial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7B8A310E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506A8"/>
    <w:rsid w:val="001F341C"/>
    <w:rsid w:val="0029457A"/>
    <w:rsid w:val="002F63FD"/>
    <w:rsid w:val="0032497E"/>
    <w:rsid w:val="00364792"/>
    <w:rsid w:val="00490305"/>
    <w:rsid w:val="00500094"/>
    <w:rsid w:val="005C5BF3"/>
    <w:rsid w:val="008227DD"/>
    <w:rsid w:val="0098103A"/>
    <w:rsid w:val="009B5B1A"/>
    <w:rsid w:val="00A11D81"/>
    <w:rsid w:val="00B736B0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1269</Characters>
  <Lines>10</Lines>
  <Paragraphs>2</Paragraphs>
  <TotalTime>10</TotalTime>
  <ScaleCrop>false</ScaleCrop>
  <LinksUpToDate>false</LinksUpToDate>
  <CharactersWithSpaces>1501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2025-02-20T16:01:00Z</dcterms:created>
  <dc:creator>Juridico</dc:creator>
  <cp:lastModifiedBy>Dell</cp:lastModifiedBy>
  <cp:lastPrinted>2026-02-24T15:58:00Z</cp:lastPrinted>
  <dcterms:modified xsi:type="dcterms:W3CDTF">2026-02-26T13:16:11Z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7BD2F3BAB915480D8CEBC76EAC274B92_13</vt:lpwstr>
  </property>
</Properties>
</file>