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E360">
      <w:pPr>
        <w:ind w:left="2410" w:right="32"/>
        <w:jc w:val="both"/>
      </w:pPr>
      <w:r>
        <w:rPr>
          <w:b/>
          <w:bCs/>
          <w:u w:val="single"/>
        </w:rPr>
        <w:t>INDICA</w:t>
      </w:r>
      <w:r>
        <w:t xml:space="preserve"> AO EXCELENTÍSSIMO SENHOR PREFEITO MUNICIPAL, A NECESSIDADE DE SE </w:t>
      </w:r>
      <w:r>
        <w:rPr>
          <w:rFonts w:hint="default"/>
          <w:lang w:val="pt-BR"/>
        </w:rPr>
        <w:t>FAZER ESTACIONAMENTO PRÓXIMO AO VELATÓRIO MUNICIPAL</w:t>
      </w:r>
      <w:r>
        <w:rPr>
          <w:rFonts w:hint="default"/>
          <w:color w:val="C00000"/>
          <w:lang w:val="pt-BR"/>
        </w:rPr>
        <w:t>.</w:t>
      </w:r>
    </w:p>
    <w:p w14:paraId="6A91D91A">
      <w:pPr>
        <w:ind w:right="32"/>
        <w:jc w:val="both"/>
      </w:pPr>
    </w:p>
    <w:p w14:paraId="7842A49E">
      <w:pPr>
        <w:ind w:right="32"/>
        <w:jc w:val="both"/>
      </w:pPr>
    </w:p>
    <w:p w14:paraId="2FB22A00">
      <w:pPr>
        <w:ind w:right="32" w:firstLine="2468" w:firstLineChars="1122"/>
        <w:jc w:val="both"/>
        <w:rPr>
          <w:rFonts w:hint="default"/>
          <w:b/>
          <w:bCs/>
          <w:lang w:val="pt-BR"/>
        </w:rPr>
      </w:pPr>
      <w:r>
        <w:t xml:space="preserve">NA FORMA REGIMENTAL REQUEIRO À MESA OUVIDO O SOBERANO PLENÁRIO, SEJA ENCAMINHADO EXPEDIENTE AO EXCELENTÍSSIMO SENHOR PREFEITO MUNICIPAL, A NECESSIDADE DE SE </w:t>
      </w:r>
      <w:r>
        <w:rPr>
          <w:rFonts w:hint="default"/>
          <w:lang w:val="pt-BR"/>
        </w:rPr>
        <w:t>FAZER ESTACIONAMENTO PRÓXIMO AO VELATÓRIO MUNICIPAL.</w:t>
      </w:r>
    </w:p>
    <w:p w14:paraId="16C23F4E">
      <w:pPr>
        <w:ind w:right="32" w:firstLine="2470" w:firstLineChars="1122"/>
        <w:jc w:val="both"/>
        <w:rPr>
          <w:b/>
          <w:bCs/>
        </w:rPr>
      </w:pPr>
    </w:p>
    <w:p w14:paraId="658C96B5">
      <w:pPr>
        <w:ind w:right="32" w:firstLine="2470" w:firstLineChars="1122"/>
        <w:jc w:val="both"/>
        <w:rPr>
          <w:b/>
          <w:bCs/>
        </w:rPr>
      </w:pPr>
    </w:p>
    <w:p w14:paraId="42F023BD">
      <w:pPr>
        <w:ind w:left="900" w:right="32" w:firstLine="151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03A6D590">
      <w:pPr>
        <w:ind w:left="900" w:right="32" w:firstLine="1510"/>
        <w:jc w:val="both"/>
        <w:rPr>
          <w:b/>
          <w:bCs/>
          <w:u w:val="single"/>
        </w:rPr>
      </w:pPr>
    </w:p>
    <w:p w14:paraId="26AD3FBC">
      <w:pPr>
        <w:ind w:right="70" w:rightChars="0"/>
        <w:jc w:val="both"/>
        <w:rPr>
          <w:rFonts w:hint="default" w:ascii="Arial" w:hAnsi="Arial" w:eastAsia="SimSun" w:cs="Arial"/>
          <w:b/>
          <w:bCs/>
          <w:sz w:val="22"/>
          <w:szCs w:val="22"/>
        </w:rPr>
      </w:pP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 </w:t>
      </w:r>
    </w:p>
    <w:p w14:paraId="57CAB29A">
      <w:pPr>
        <w:ind w:left="0" w:leftChars="0" w:right="70" w:rightChars="0" w:firstLine="2421" w:firstLineChars="1100"/>
        <w:jc w:val="both"/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 xml:space="preserve">Velórios e cemitérios costumam concentrar muitos veículos, e a ausência de um 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estacionamento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 xml:space="preserve"> organizado dificulta o acesso e causa transtornos no trânsito local.</w:t>
      </w:r>
    </w:p>
    <w:p w14:paraId="30C70A31">
      <w:pPr>
        <w:ind w:left="0" w:leftChars="0" w:right="70" w:rightChars="0" w:firstLine="2421" w:firstLineChars="1100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 construção proporciona um ambiente mais acolhedor e digno para que familiares e amigos prestem suas últimas homenagens, diminuindo o estresse no momento do luto.</w:t>
      </w:r>
    </w:p>
    <w:p w14:paraId="1ED5EB74">
      <w:pPr>
        <w:spacing w:beforeLines="0" w:afterLines="0"/>
        <w:ind w:left="0" w:leftChars="0" w:firstLine="2421" w:firstLineChars="1100"/>
        <w:jc w:val="both"/>
        <w:rPr>
          <w:rFonts w:hint="default" w:ascii="Arial" w:hAnsi="Arial" w:eastAsia="Times New Roman" w:cs="Arial"/>
          <w:b/>
          <w:bCs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Certifique-se de que o projeto inclua vagas reservadas para pessoas com deficiência, conforme os padrões de acessibilidade já adotados em outros prédios públicos da cidade.</w:t>
      </w:r>
    </w:p>
    <w:p w14:paraId="61B63513">
      <w:pPr>
        <w:ind w:left="0" w:leftChars="0" w:right="70" w:rightChars="0" w:firstLine="2429" w:firstLineChars="1100"/>
        <w:jc w:val="both"/>
        <w:rPr>
          <w:rFonts w:hint="default" w:ascii="Arial" w:hAnsi="Arial" w:eastAsia="SimSun" w:cs="Arial"/>
          <w:b/>
          <w:bCs/>
          <w:sz w:val="22"/>
          <w:szCs w:val="22"/>
        </w:rPr>
      </w:pPr>
    </w:p>
    <w:p w14:paraId="31630877">
      <w:pPr>
        <w:ind w:left="0" w:leftChars="0" w:right="70" w:rightChars="0" w:firstLine="2421" w:firstLineChars="110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color="auto" w:fill="auto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</w:rPr>
        <w:t>Assim exposto, espero que esta indicação seja digna de apreciação e atendimento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.</w:t>
      </w:r>
    </w:p>
    <w:p w14:paraId="13E219B1">
      <w:pPr>
        <w:ind w:right="70" w:rightChars="0"/>
        <w:jc w:val="both"/>
        <w:rPr>
          <w:rFonts w:hint="default" w:cs="Arial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pt-BR"/>
        </w:rPr>
      </w:pPr>
      <w:bookmarkStart w:id="0" w:name="_GoBack"/>
      <w:bookmarkEnd w:id="0"/>
    </w:p>
    <w:p w14:paraId="75040B8D">
      <w:pPr>
        <w:pStyle w:val="6"/>
        <w:ind w:left="142" w:right="32" w:firstLine="2268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SALA DAS SESSÕES, EM </w:t>
      </w:r>
      <w:r>
        <w:rPr>
          <w:rFonts w:hint="default" w:ascii="Arial" w:hAnsi="Arial" w:cs="Arial"/>
          <w:sz w:val="22"/>
          <w:szCs w:val="22"/>
          <w:lang w:val="pt-BR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hint="default" w:ascii="Arial" w:hAnsi="Arial" w:cs="Arial"/>
          <w:sz w:val="22"/>
          <w:szCs w:val="22"/>
          <w:lang w:val="pt-BR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083C0255">
      <w:pPr>
        <w:pStyle w:val="6"/>
        <w:ind w:left="0" w:right="-360"/>
        <w:rPr>
          <w:rFonts w:ascii="Arial" w:hAnsi="Arial" w:cs="Arial"/>
          <w:b/>
          <w:bCs/>
        </w:rPr>
      </w:pPr>
    </w:p>
    <w:p w14:paraId="373C1A95">
      <w:pPr>
        <w:pStyle w:val="6"/>
        <w:ind w:left="0" w:leftChars="0" w:right="-786" w:firstLine="0" w:firstLineChars="0"/>
        <w:rPr>
          <w:rFonts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RUGLE FERREIRA DE AMURIM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  ANÍSIO APARECIDO PERES</w:t>
      </w:r>
    </w:p>
    <w:p w14:paraId="50DC17DB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Vereador do PSDB                                                       Vereador Republicanos – Presidente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</w:p>
    <w:p w14:paraId="268BFFCE">
      <w:pPr>
        <w:ind w:left="851" w:right="-644"/>
        <w:jc w:val="both"/>
        <w:rPr>
          <w:b/>
          <w:i/>
        </w:rPr>
      </w:pPr>
    </w:p>
    <w:p w14:paraId="63E1541B">
      <w:pPr>
        <w:ind w:left="0" w:leftChars="0" w:right="-644" w:firstLine="0" w:firstLineChars="0"/>
        <w:jc w:val="both"/>
        <w:rPr>
          <w:rFonts w:hint="default"/>
          <w:b/>
          <w:i/>
          <w:lang w:val="pt-BR"/>
        </w:rPr>
      </w:pPr>
      <w:r>
        <w:rPr>
          <w:rFonts w:hint="default"/>
          <w:b/>
          <w:i/>
          <w:lang w:val="pt-BR"/>
        </w:rPr>
        <w:t>JOSÉ LUCAS DA SILVA</w:t>
      </w:r>
      <w:r>
        <w:rPr>
          <w:rFonts w:hint="default"/>
          <w:b/>
          <w:i/>
          <w:lang w:val="pt-BR"/>
        </w:rPr>
        <w:tab/>
      </w:r>
      <w:r>
        <w:rPr>
          <w:b/>
          <w:i/>
        </w:rPr>
        <w:tab/>
      </w:r>
      <w:r>
        <w:rPr>
          <w:b/>
          <w:i/>
        </w:rPr>
        <w:t xml:space="preserve">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 xml:space="preserve">             </w:t>
      </w:r>
      <w:r>
        <w:rPr>
          <w:rFonts w:hint="default"/>
          <w:b/>
          <w:i/>
          <w:lang w:val="pt-BR"/>
        </w:rPr>
        <w:t>SERGIO VISINTIN</w:t>
      </w:r>
    </w:p>
    <w:p w14:paraId="56647A95">
      <w:pPr>
        <w:ind w:left="284" w:right="-360"/>
        <w:rPr>
          <w:b/>
          <w:i/>
        </w:rPr>
      </w:pPr>
      <w:r>
        <w:rPr>
          <w:b/>
          <w:i/>
        </w:rPr>
        <w:t xml:space="preserve">  Vereador do PSDB      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 xml:space="preserve"> </w:t>
      </w:r>
      <w:r>
        <w:rPr>
          <w:b/>
          <w:i/>
        </w:rPr>
        <w:t>Vereador do PSDB</w:t>
      </w:r>
    </w:p>
    <w:p w14:paraId="67BF79BF">
      <w:pPr>
        <w:ind w:right="-360"/>
        <w:rPr>
          <w:b/>
          <w:i/>
        </w:rPr>
      </w:pPr>
    </w:p>
    <w:p w14:paraId="37AE8980">
      <w:pPr>
        <w:ind w:left="284" w:right="-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ab/>
      </w:r>
      <w:r>
        <w:rPr>
          <w:b/>
          <w:i/>
        </w:rPr>
        <w:t>VERA LÚCIA DE SOUZA MARIANO</w:t>
      </w:r>
    </w:p>
    <w:p w14:paraId="5CF7B5BE">
      <w:pPr>
        <w:ind w:left="284" w:right="-360"/>
        <w:rPr>
          <w:rFonts w:ascii="SimSun" w:hAnsi="SimSun" w:eastAsia="SimSun" w:cs="SimSun"/>
          <w:sz w:val="24"/>
          <w:szCs w:val="24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 xml:space="preserve">        </w:t>
      </w:r>
      <w:r>
        <w:rPr>
          <w:b/>
          <w:i/>
        </w:rPr>
        <w:t>Vereadora Republicanos</w:t>
      </w:r>
    </w:p>
    <w:sectPr>
      <w:headerReference r:id="rId3" w:type="default"/>
      <w:type w:val="continuous"/>
      <w:pgSz w:w="11910" w:h="16840"/>
      <w:pgMar w:top="1428" w:right="920" w:bottom="67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55B07E1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1C3FDD16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sz w:val="35"/>
            </w:rPr>
          </w:pPr>
        </w:p>
        <w:p w14:paraId="5584E343">
          <w:pPr>
            <w:pStyle w:val="14"/>
            <w:spacing w:before="280"/>
            <w:rPr>
              <w:b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spacing w:val="-5"/>
              <w:sz w:val="26"/>
              <w:szCs w:val="26"/>
              <w:lang w:val="pt-BR"/>
            </w:rPr>
          </w:pPr>
          <w:r>
            <w:rPr>
              <w:b/>
              <w:spacing w:val="-5"/>
              <w:sz w:val="26"/>
              <w:szCs w:val="26"/>
            </w:rPr>
            <w:t xml:space="preserve">Nº 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04</w:t>
          </w:r>
          <w:r>
            <w:rPr>
              <w:b/>
              <w:spacing w:val="-5"/>
              <w:sz w:val="26"/>
              <w:szCs w:val="26"/>
            </w:rPr>
            <w:t>/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20</w:t>
          </w:r>
          <w:r>
            <w:rPr>
              <w:b/>
              <w:spacing w:val="-5"/>
              <w:sz w:val="26"/>
              <w:szCs w:val="26"/>
            </w:rPr>
            <w:t>2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3-05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/>
                <w:rPr>
                  <w:b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23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02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26A54DB2">
          <w:pPr>
            <w:pStyle w:val="14"/>
            <w:spacing w:before="48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RUGLE FERREIRA DE AMURIM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 xml:space="preserve">PARTIDO: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PSDB</w:t>
          </w:r>
        </w:p>
      </w:tc>
    </w:tr>
  </w:tbl>
  <w:p w14:paraId="234DC77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52"/>
    <w:rsid w:val="00013A5B"/>
    <w:rsid w:val="000263D8"/>
    <w:rsid w:val="00080828"/>
    <w:rsid w:val="000D2423"/>
    <w:rsid w:val="0010534B"/>
    <w:rsid w:val="001105D6"/>
    <w:rsid w:val="001A280D"/>
    <w:rsid w:val="001E7662"/>
    <w:rsid w:val="001F2449"/>
    <w:rsid w:val="001F6971"/>
    <w:rsid w:val="00232FCF"/>
    <w:rsid w:val="00261B9E"/>
    <w:rsid w:val="00295908"/>
    <w:rsid w:val="002A1B3F"/>
    <w:rsid w:val="00340416"/>
    <w:rsid w:val="003438EF"/>
    <w:rsid w:val="004862DA"/>
    <w:rsid w:val="004A436C"/>
    <w:rsid w:val="00505D71"/>
    <w:rsid w:val="00562073"/>
    <w:rsid w:val="005779A3"/>
    <w:rsid w:val="00591BD8"/>
    <w:rsid w:val="005B2BA2"/>
    <w:rsid w:val="006B3802"/>
    <w:rsid w:val="00702A4C"/>
    <w:rsid w:val="007B65A0"/>
    <w:rsid w:val="007C3A6B"/>
    <w:rsid w:val="007E5BA7"/>
    <w:rsid w:val="007E6706"/>
    <w:rsid w:val="008227DD"/>
    <w:rsid w:val="00834626"/>
    <w:rsid w:val="00880A44"/>
    <w:rsid w:val="009245AA"/>
    <w:rsid w:val="009367D2"/>
    <w:rsid w:val="009A227D"/>
    <w:rsid w:val="009F6B00"/>
    <w:rsid w:val="00A33C62"/>
    <w:rsid w:val="00A81CFF"/>
    <w:rsid w:val="00AD209C"/>
    <w:rsid w:val="00B07502"/>
    <w:rsid w:val="00B20850"/>
    <w:rsid w:val="00B41C38"/>
    <w:rsid w:val="00B9424C"/>
    <w:rsid w:val="00BA0CCA"/>
    <w:rsid w:val="00C21ACC"/>
    <w:rsid w:val="00C94527"/>
    <w:rsid w:val="00C97DEF"/>
    <w:rsid w:val="00CB0121"/>
    <w:rsid w:val="00CE3058"/>
    <w:rsid w:val="00D116C7"/>
    <w:rsid w:val="00D1757B"/>
    <w:rsid w:val="00D27566"/>
    <w:rsid w:val="00D72A1D"/>
    <w:rsid w:val="00DC6A83"/>
    <w:rsid w:val="00DD42F9"/>
    <w:rsid w:val="00DF3DB7"/>
    <w:rsid w:val="00E221DB"/>
    <w:rsid w:val="00E27ADB"/>
    <w:rsid w:val="00E45ABB"/>
    <w:rsid w:val="00EE2D8D"/>
    <w:rsid w:val="00EF61B7"/>
    <w:rsid w:val="00F27E72"/>
    <w:rsid w:val="00F3065C"/>
    <w:rsid w:val="00F30D6C"/>
    <w:rsid w:val="00F826FE"/>
    <w:rsid w:val="00FA2E86"/>
    <w:rsid w:val="00FC2E1D"/>
    <w:rsid w:val="025F195E"/>
    <w:rsid w:val="029E535D"/>
    <w:rsid w:val="02B93A83"/>
    <w:rsid w:val="05CA210C"/>
    <w:rsid w:val="06245F20"/>
    <w:rsid w:val="08480CAB"/>
    <w:rsid w:val="09A81228"/>
    <w:rsid w:val="0C290695"/>
    <w:rsid w:val="0D0C0312"/>
    <w:rsid w:val="0D75093C"/>
    <w:rsid w:val="112C2363"/>
    <w:rsid w:val="132D2C84"/>
    <w:rsid w:val="139D6184"/>
    <w:rsid w:val="1490034C"/>
    <w:rsid w:val="1A1C4779"/>
    <w:rsid w:val="1ADF35A4"/>
    <w:rsid w:val="1C0B1AD8"/>
    <w:rsid w:val="1C76493F"/>
    <w:rsid w:val="1C8F4B08"/>
    <w:rsid w:val="1D45168A"/>
    <w:rsid w:val="20E874A3"/>
    <w:rsid w:val="21495609"/>
    <w:rsid w:val="242A0E49"/>
    <w:rsid w:val="254446A8"/>
    <w:rsid w:val="2571687C"/>
    <w:rsid w:val="26F0756B"/>
    <w:rsid w:val="2B060862"/>
    <w:rsid w:val="2B0B6B2D"/>
    <w:rsid w:val="2CDA1172"/>
    <w:rsid w:val="2E1012E5"/>
    <w:rsid w:val="2FFA0EC4"/>
    <w:rsid w:val="32D831E7"/>
    <w:rsid w:val="33A361F5"/>
    <w:rsid w:val="34E27153"/>
    <w:rsid w:val="356F4A6C"/>
    <w:rsid w:val="35CC5329"/>
    <w:rsid w:val="391E2591"/>
    <w:rsid w:val="39D2448B"/>
    <w:rsid w:val="3A9A137A"/>
    <w:rsid w:val="3C1934F8"/>
    <w:rsid w:val="3C351366"/>
    <w:rsid w:val="3F605988"/>
    <w:rsid w:val="406B474D"/>
    <w:rsid w:val="427720B6"/>
    <w:rsid w:val="428F7412"/>
    <w:rsid w:val="42AB4722"/>
    <w:rsid w:val="45157CB9"/>
    <w:rsid w:val="467264CC"/>
    <w:rsid w:val="47624658"/>
    <w:rsid w:val="4C066C3C"/>
    <w:rsid w:val="4DC504B2"/>
    <w:rsid w:val="51E754ED"/>
    <w:rsid w:val="53E44C21"/>
    <w:rsid w:val="55F73A99"/>
    <w:rsid w:val="57020E55"/>
    <w:rsid w:val="571F34FB"/>
    <w:rsid w:val="5AAF7DB4"/>
    <w:rsid w:val="5B030EFC"/>
    <w:rsid w:val="5EB522EE"/>
    <w:rsid w:val="5F631599"/>
    <w:rsid w:val="60693D7E"/>
    <w:rsid w:val="60C662C6"/>
    <w:rsid w:val="638D6D14"/>
    <w:rsid w:val="67487CFE"/>
    <w:rsid w:val="6927059E"/>
    <w:rsid w:val="6A3A01B4"/>
    <w:rsid w:val="6B6E73AB"/>
    <w:rsid w:val="6DAB79F8"/>
    <w:rsid w:val="6EF315E7"/>
    <w:rsid w:val="70F41A5E"/>
    <w:rsid w:val="732032ED"/>
    <w:rsid w:val="738F4C25"/>
    <w:rsid w:val="74181306"/>
    <w:rsid w:val="7635707A"/>
    <w:rsid w:val="771953D0"/>
    <w:rsid w:val="77A727DC"/>
    <w:rsid w:val="77D16EA3"/>
    <w:rsid w:val="78BC6AA1"/>
    <w:rsid w:val="7AD718AD"/>
    <w:rsid w:val="7BF11812"/>
    <w:rsid w:val="7C8768B4"/>
    <w:rsid w:val="7D08162E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2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2"/>
    <w:link w:val="10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16E0801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30E2A"/>
    <w:rsid w:val="002312D6"/>
    <w:rsid w:val="002C38B4"/>
    <w:rsid w:val="006926E1"/>
    <w:rsid w:val="007E5BA7"/>
    <w:rsid w:val="008227DD"/>
    <w:rsid w:val="00B528AC"/>
    <w:rsid w:val="00C04D09"/>
    <w:rsid w:val="00C732A4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1548</Characters>
  <Lines>12</Lines>
  <Paragraphs>3</Paragraphs>
  <TotalTime>11</TotalTime>
  <ScaleCrop>false</ScaleCrop>
  <LinksUpToDate>false</LinksUpToDate>
  <CharactersWithSpaces>1831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2025-02-13T16:43:00Z</dcterms:created>
  <dc:creator>Juridico</dc:creator>
  <cp:lastModifiedBy>Dell</cp:lastModifiedBy>
  <cp:lastPrinted>2025-10-29T12:20:00Z</cp:lastPrinted>
  <dcterms:modified xsi:type="dcterms:W3CDTF">2026-02-10T14:46:16Z</dcterms:modified>
  <dc:title>Untitled-1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28CA842DD45D4324BDC1765043125FDF_13</vt:lpwstr>
  </property>
</Properties>
</file>