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50E8">
      <w:pPr>
        <w:pStyle w:val="4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732365CF">
      <w:pPr>
        <w:pStyle w:val="4"/>
        <w:ind w:right="194" w:firstLine="2127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>PORTARIA Nº 1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BR"/>
        </w:rPr>
        <w:t>3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/2026 DE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BR"/>
        </w:rPr>
        <w:t>30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 DE MARÇO DE 2026.</w:t>
      </w:r>
    </w:p>
    <w:p w14:paraId="3005AC5D">
      <w:pPr>
        <w:pStyle w:val="4"/>
        <w:ind w:right="194"/>
        <w:jc w:val="right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</w:p>
    <w:p w14:paraId="64B2307E">
      <w:pPr>
        <w:pStyle w:val="4"/>
        <w:ind w:left="2268" w:right="194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</w:p>
    <w:p w14:paraId="1C03B256">
      <w:pPr>
        <w:pStyle w:val="4"/>
        <w:ind w:left="3520" w:leftChars="0" w:right="51" w:righ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PT"/>
        </w:rPr>
        <w:t>SÚMULA: Altera a designação de fiscal de contratos administrativos e dá outras providências.</w:t>
      </w:r>
    </w:p>
    <w:p w14:paraId="5630A764">
      <w:pPr>
        <w:pStyle w:val="4"/>
        <w:ind w:left="2268" w:right="194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54DD3E8B">
      <w:pPr>
        <w:pStyle w:val="4"/>
        <w:ind w:left="2268" w:right="194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432EF4CE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sz w:val="26"/>
          <w:szCs w:val="26"/>
          <w:lang w:val="pt-PT"/>
        </w:rPr>
        <w:t xml:space="preserve">O Sr.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pt-PT"/>
        </w:rPr>
        <w:t>ANÍSIO APARECIDO PERES</w:t>
      </w:r>
      <w:r>
        <w:rPr>
          <w:rFonts w:hint="default" w:ascii="Times New Roman" w:hAnsi="Times New Roman" w:cs="Times New Roman"/>
          <w:sz w:val="26"/>
          <w:szCs w:val="26"/>
          <w:lang w:val="pt-PT"/>
        </w:rPr>
        <w:t>, Presidente da Câmara Municipal de Figueirópolis d’Oeste – MT, no uso de suas atribuições legais:</w:t>
      </w:r>
    </w:p>
    <w:p w14:paraId="1B4834E8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2114A749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397541D0">
      <w:pPr>
        <w:pStyle w:val="4"/>
        <w:ind w:left="0" w:leftChars="0" w:right="-1" w:firstLine="2201" w:firstLineChars="846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pt-PT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pt-PT"/>
        </w:rPr>
        <w:t>RESOLVE:</w:t>
      </w:r>
    </w:p>
    <w:p w14:paraId="30526FD3">
      <w:pPr>
        <w:pStyle w:val="4"/>
        <w:ind w:left="0" w:leftChars="0" w:right="-1" w:firstLine="2201" w:firstLineChars="846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pt-PT"/>
        </w:rPr>
      </w:pPr>
    </w:p>
    <w:p w14:paraId="01EC82D1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2038B314">
      <w:pPr>
        <w:pStyle w:val="4"/>
        <w:ind w:left="0" w:leftChars="0" w:right="-1" w:firstLine="2201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PT"/>
        </w:rPr>
        <w:t>Art. 1º</w:t>
      </w:r>
      <w:r>
        <w:rPr>
          <w:rFonts w:hint="default" w:cs="Times New Roman"/>
          <w:sz w:val="26"/>
          <w:szCs w:val="26"/>
          <w:lang w:val="pt-BR"/>
        </w:rPr>
        <w:t xml:space="preserve"> - </w:t>
      </w:r>
      <w:r>
        <w:rPr>
          <w:rFonts w:hint="default" w:ascii="Times New Roman" w:hAnsi="Times New Roman" w:cs="Times New Roman"/>
          <w:sz w:val="26"/>
          <w:szCs w:val="26"/>
          <w:lang w:val="pt-PT"/>
        </w:rPr>
        <w:t>Fica substituída a servidora anteriormente designada na Portaria nº 14/2025, passando a exercer a função de fiscal de contratos administrativos o(a) servidor(a):</w:t>
      </w:r>
      <w:r>
        <w:rPr>
          <w:rFonts w:hint="default" w:cs="Times New Roman"/>
          <w:sz w:val="26"/>
          <w:szCs w:val="26"/>
          <w:lang w:val="pt-BR"/>
        </w:rPr>
        <w:t xml:space="preserve"> </w:t>
      </w:r>
      <w:r>
        <w:rPr>
          <w:rFonts w:ascii="Bookman Old Style" w:hAnsi="Bookman Old Style"/>
          <w:b/>
          <w:bCs/>
          <w:sz w:val="24"/>
          <w:lang w:val="pt-PT"/>
        </w:rPr>
        <w:t>KELEM SCARLAT ZAGO</w:t>
      </w:r>
      <w:r>
        <w:rPr>
          <w:rFonts w:hint="default" w:ascii="Bookman Old Style" w:hAnsi="Bookman Old Style"/>
          <w:sz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pt-PT"/>
        </w:rPr>
        <w:t>nos contratos anteriormente atribuídos à servidora Thaila Daniely dos Santos.</w:t>
      </w:r>
      <w:bookmarkStart w:id="0" w:name="_GoBack"/>
      <w:bookmarkEnd w:id="0"/>
    </w:p>
    <w:p w14:paraId="194F4BE2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38ED12D2">
      <w:pPr>
        <w:pStyle w:val="4"/>
        <w:ind w:left="0" w:leftChars="0" w:right="-1" w:firstLine="2201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PT"/>
        </w:rPr>
        <w:t>Art. 2º</w:t>
      </w:r>
      <w:r>
        <w:rPr>
          <w:rFonts w:hint="default" w:cs="Times New Roman"/>
          <w:sz w:val="26"/>
          <w:szCs w:val="26"/>
          <w:lang w:val="pt-BR"/>
        </w:rPr>
        <w:t xml:space="preserve"> - </w:t>
      </w:r>
      <w:r>
        <w:rPr>
          <w:rFonts w:hint="default" w:ascii="Times New Roman" w:hAnsi="Times New Roman" w:cs="Times New Roman"/>
          <w:sz w:val="26"/>
          <w:szCs w:val="26"/>
          <w:lang w:val="pt-PT"/>
        </w:rPr>
        <w:t>Permanecem inalteradas as demais disposições da Portaria nº 14/2025.</w:t>
      </w:r>
    </w:p>
    <w:p w14:paraId="0E9821B1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085F6996">
      <w:pPr>
        <w:pStyle w:val="4"/>
        <w:ind w:left="0" w:leftChars="0" w:right="-1" w:firstLine="2201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PT"/>
        </w:rPr>
        <w:t>Art. 3º</w:t>
      </w:r>
      <w:r>
        <w:rPr>
          <w:rFonts w:hint="default" w:cs="Times New Roman"/>
          <w:sz w:val="26"/>
          <w:szCs w:val="26"/>
          <w:lang w:val="pt-BR"/>
        </w:rPr>
        <w:t xml:space="preserve"> - </w:t>
      </w:r>
      <w:r>
        <w:rPr>
          <w:rFonts w:hint="default" w:ascii="Times New Roman" w:hAnsi="Times New Roman" w:cs="Times New Roman"/>
          <w:sz w:val="26"/>
          <w:szCs w:val="26"/>
          <w:lang w:val="pt-PT"/>
        </w:rPr>
        <w:t>Esta Portaria entra em vigor na data de sua publicação.</w:t>
      </w:r>
    </w:p>
    <w:p w14:paraId="57B92E55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462DF8AF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6763FBDF">
      <w:pPr>
        <w:pStyle w:val="4"/>
        <w:ind w:left="0" w:leftChars="0" w:right="-1" w:firstLine="2199" w:firstLineChars="846"/>
        <w:rPr>
          <w:rFonts w:hint="default" w:ascii="Times New Roman" w:hAnsi="Times New Roman" w:cs="Times New Roman"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sz w:val="26"/>
          <w:szCs w:val="26"/>
          <w:lang w:val="pt-PT"/>
        </w:rPr>
        <w:t>Gabinete da Presidência, 30 de março de 2026.</w:t>
      </w:r>
    </w:p>
    <w:p w14:paraId="71815FD9">
      <w:pPr>
        <w:pStyle w:val="4"/>
        <w:ind w:right="-1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0B46EA37">
      <w:pPr>
        <w:pStyle w:val="4"/>
        <w:ind w:left="-142" w:right="-1" w:firstLine="2410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1C46F8DB">
      <w:pPr>
        <w:pStyle w:val="4"/>
        <w:ind w:left="-142" w:right="-1" w:firstLine="2410"/>
        <w:rPr>
          <w:rFonts w:hint="default" w:ascii="Times New Roman" w:hAnsi="Times New Roman" w:cs="Times New Roman"/>
          <w:sz w:val="26"/>
          <w:szCs w:val="26"/>
          <w:lang w:val="pt-PT"/>
        </w:rPr>
      </w:pPr>
    </w:p>
    <w:p w14:paraId="68A18B19">
      <w:pPr>
        <w:pStyle w:val="4"/>
        <w:ind w:right="-1"/>
        <w:jc w:val="center"/>
        <w:rPr>
          <w:rFonts w:hint="default" w:ascii="Times New Roman" w:hAnsi="Times New Roman" w:cs="Times New Roman"/>
          <w:b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pt-PT"/>
        </w:rPr>
        <w:t xml:space="preserve">Anísio Aparecido Peres </w:t>
      </w:r>
    </w:p>
    <w:p w14:paraId="5BC9C053">
      <w:pPr>
        <w:pStyle w:val="4"/>
        <w:ind w:right="-1"/>
        <w:jc w:val="center"/>
        <w:rPr>
          <w:rFonts w:hint="default" w:ascii="Times New Roman" w:hAnsi="Times New Roman" w:cs="Times New Roman"/>
          <w:sz w:val="26"/>
          <w:szCs w:val="26"/>
          <w:lang w:val="pt-PT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pt-PT"/>
        </w:rPr>
        <w:t>Presidente da Câmara Municipal</w:t>
      </w:r>
    </w:p>
    <w:p w14:paraId="2F7D9D96">
      <w:pPr>
        <w:pStyle w:val="4"/>
        <w:ind w:right="-1"/>
        <w:jc w:val="center"/>
        <w:rPr>
          <w:rFonts w:ascii="Bookman Old Style" w:hAnsi="Bookman Old Style"/>
          <w:sz w:val="24"/>
          <w:lang w:val="pt-PT"/>
        </w:rPr>
      </w:pPr>
    </w:p>
    <w:sectPr>
      <w:headerReference r:id="rId5" w:type="default"/>
      <w:pgSz w:w="11906" w:h="16838"/>
      <w:pgMar w:top="1418" w:right="1134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B65B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66DD2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3B0AB2F5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9112F3D">
    <w:pPr>
      <w:pStyle w:val="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087E76DE"/>
    <w:rsid w:val="6BBB1C3A"/>
    <w:rsid w:val="715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929</Characters>
  <Lines>7</Lines>
  <Paragraphs>2</Paragraphs>
  <TotalTime>2</TotalTime>
  <ScaleCrop>false</ScaleCrop>
  <LinksUpToDate>false</LinksUpToDate>
  <CharactersWithSpaces>1099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Dell</cp:lastModifiedBy>
  <cp:lastPrinted>2026-03-30T11:46:13Z</cp:lastPrinted>
  <dcterms:modified xsi:type="dcterms:W3CDTF">2026-03-30T11:46:18Z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62758CD22C16473185D1D70F3D53236C_13</vt:lpwstr>
  </property>
</Properties>
</file>