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481" w:rsidRPr="00C73ED8" w:rsidRDefault="007511BD" w:rsidP="00287481">
      <w:pPr>
        <w:jc w:val="center"/>
        <w:rPr>
          <w:b/>
        </w:rPr>
      </w:pPr>
      <w:r>
        <w:rPr>
          <w:b/>
        </w:rPr>
        <w:t xml:space="preserve">LEI </w:t>
      </w:r>
      <w:r w:rsidR="00713B1E">
        <w:rPr>
          <w:b/>
        </w:rPr>
        <w:t>N. 1.092 DE 26</w:t>
      </w:r>
      <w:r>
        <w:rPr>
          <w:b/>
        </w:rPr>
        <w:t xml:space="preserve"> DE MARÇO DE </w:t>
      </w:r>
      <w:r w:rsidR="00287481" w:rsidRPr="00C73ED8">
        <w:rPr>
          <w:b/>
        </w:rPr>
        <w:t>202</w:t>
      </w:r>
      <w:r w:rsidR="00420B54">
        <w:rPr>
          <w:b/>
        </w:rPr>
        <w:t>6.</w:t>
      </w:r>
    </w:p>
    <w:p w:rsidR="00287481" w:rsidRPr="00C73ED8" w:rsidRDefault="00287481" w:rsidP="00287481">
      <w:pPr>
        <w:ind w:left="4536"/>
        <w:jc w:val="both"/>
      </w:pPr>
    </w:p>
    <w:p w:rsidR="00287481" w:rsidRPr="00C73ED8" w:rsidRDefault="00287481" w:rsidP="00287481">
      <w:pPr>
        <w:jc w:val="both"/>
      </w:pPr>
    </w:p>
    <w:p w:rsidR="00770508" w:rsidRPr="00770508" w:rsidRDefault="00770508" w:rsidP="0077050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770508" w:rsidRDefault="00AF55E7" w:rsidP="00770508">
      <w:pPr>
        <w:pStyle w:val="Recuodecorpodetexto2"/>
        <w:ind w:left="3402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Ins</w:t>
      </w:r>
      <w:r w:rsidR="00B35F4A">
        <w:rPr>
          <w:rFonts w:eastAsiaTheme="minorHAnsi"/>
          <w:color w:val="000000"/>
          <w:sz w:val="23"/>
          <w:szCs w:val="23"/>
          <w:lang w:eastAsia="en-US"/>
        </w:rPr>
        <w:t>titui o Fund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o Municipal de Cultura do Município de </w:t>
      </w:r>
      <w:proofErr w:type="spellStart"/>
      <w:r>
        <w:rPr>
          <w:rFonts w:eastAsiaTheme="minorHAnsi"/>
          <w:color w:val="000000"/>
          <w:sz w:val="23"/>
          <w:szCs w:val="23"/>
          <w:lang w:eastAsia="en-US"/>
        </w:rPr>
        <w:t>Figueirópolis</w:t>
      </w:r>
      <w:proofErr w:type="spellEnd"/>
      <w:r>
        <w:rPr>
          <w:rFonts w:eastAsiaTheme="minorHAnsi"/>
          <w:color w:val="000000"/>
          <w:sz w:val="23"/>
          <w:szCs w:val="23"/>
          <w:lang w:eastAsia="en-US"/>
        </w:rPr>
        <w:t xml:space="preserve"> d’Oeste-MT,</w:t>
      </w:r>
      <w:r w:rsidR="00DD65BF">
        <w:rPr>
          <w:rFonts w:eastAsiaTheme="minorHAnsi"/>
          <w:color w:val="000000"/>
          <w:sz w:val="23"/>
          <w:szCs w:val="23"/>
          <w:lang w:eastAsia="en-US"/>
        </w:rPr>
        <w:t xml:space="preserve"> dá outras providências</w:t>
      </w:r>
      <w:r w:rsidR="00770508" w:rsidRPr="00770508">
        <w:rPr>
          <w:rFonts w:eastAsiaTheme="minorHAnsi"/>
          <w:color w:val="000000"/>
          <w:sz w:val="23"/>
          <w:szCs w:val="23"/>
          <w:lang w:eastAsia="en-US"/>
        </w:rPr>
        <w:t>.</w:t>
      </w:r>
    </w:p>
    <w:p w:rsidR="00C96DF0" w:rsidRPr="00152D70" w:rsidRDefault="00C96DF0" w:rsidP="00770508">
      <w:pPr>
        <w:pStyle w:val="Recuodecorpodetexto2"/>
        <w:ind w:left="3402"/>
        <w:jc w:val="both"/>
      </w:pPr>
      <w:r w:rsidRPr="00152D70">
        <w:rPr>
          <w:b/>
        </w:rPr>
        <w:t xml:space="preserve"> </w:t>
      </w:r>
    </w:p>
    <w:p w:rsidR="00C96DF0" w:rsidRPr="00152D70" w:rsidRDefault="00C96DF0" w:rsidP="00C96DF0">
      <w:pPr>
        <w:pStyle w:val="Recuodecorpodetexto"/>
        <w:ind w:left="3402"/>
      </w:pPr>
    </w:p>
    <w:p w:rsidR="00C96DF0" w:rsidRPr="00152D70" w:rsidRDefault="00C96DF0" w:rsidP="00C96DF0">
      <w:pPr>
        <w:ind w:firstLine="1418"/>
        <w:jc w:val="both"/>
      </w:pPr>
      <w:r w:rsidRPr="00152D70">
        <w:t>O Prefe</w:t>
      </w:r>
      <w:r w:rsidR="00B2799E">
        <w:t xml:space="preserve">ito Municipal de </w:t>
      </w:r>
      <w:proofErr w:type="spellStart"/>
      <w:r w:rsidR="00B2799E">
        <w:t>Figueirópolis</w:t>
      </w:r>
      <w:proofErr w:type="spellEnd"/>
      <w:r w:rsidR="00B2799E">
        <w:t xml:space="preserve"> d</w:t>
      </w:r>
      <w:r w:rsidRPr="00152D70">
        <w:t>’Oeste - MT, faz saber que a Câmara Municipal aprovou e ele sanciona a seguinte lei:</w:t>
      </w:r>
      <w:r w:rsidRPr="00152D70">
        <w:tab/>
      </w:r>
    </w:p>
    <w:p w:rsidR="00895F45" w:rsidRPr="00152D70" w:rsidRDefault="00895F45" w:rsidP="00895F45">
      <w:pPr>
        <w:ind w:firstLine="567"/>
        <w:jc w:val="both"/>
      </w:pPr>
    </w:p>
    <w:p w:rsidR="00373F40" w:rsidRPr="009A0105" w:rsidRDefault="00373F40" w:rsidP="00373F40">
      <w:pPr>
        <w:jc w:val="both"/>
      </w:pPr>
    </w:p>
    <w:p w:rsidR="00770508" w:rsidRDefault="00373F40" w:rsidP="00770508">
      <w:pPr>
        <w:ind w:firstLine="1418"/>
        <w:jc w:val="both"/>
      </w:pPr>
      <w:r>
        <w:rPr>
          <w:b/>
        </w:rPr>
        <w:t>Art.</w:t>
      </w:r>
      <w:r w:rsidRPr="009A0105">
        <w:rPr>
          <w:b/>
        </w:rPr>
        <w:t xml:space="preserve"> 1º</w:t>
      </w:r>
      <w:r w:rsidRPr="009A0105">
        <w:t xml:space="preserve"> - </w:t>
      </w:r>
      <w:r w:rsidR="00B35F4A" w:rsidRPr="00B35F4A">
        <w:t>Fica instituído o Fundo Municipal de Cultura – FMC, instrumento de financiamento das políticas públicas de cultura</w:t>
      </w:r>
      <w:r w:rsidR="00B35F4A">
        <w:t xml:space="preserve"> do Município de </w:t>
      </w:r>
      <w:proofErr w:type="spellStart"/>
      <w:r w:rsidR="00B35F4A">
        <w:t>Figueirópolis</w:t>
      </w:r>
      <w:proofErr w:type="spellEnd"/>
      <w:r w:rsidR="00B35F4A">
        <w:t xml:space="preserve"> d</w:t>
      </w:r>
      <w:r w:rsidR="00B35F4A" w:rsidRPr="00B35F4A">
        <w:t>’Oeste</w:t>
      </w:r>
      <w:r w:rsidR="00B35F4A">
        <w:t>-MT</w:t>
      </w:r>
      <w:r w:rsidR="00B35F4A" w:rsidRPr="00B35F4A">
        <w:t>.</w:t>
      </w:r>
    </w:p>
    <w:p w:rsidR="00B35F4A" w:rsidRDefault="00B35F4A" w:rsidP="00770508">
      <w:pPr>
        <w:ind w:firstLine="1418"/>
        <w:jc w:val="both"/>
      </w:pPr>
    </w:p>
    <w:p w:rsidR="0083167A" w:rsidRDefault="00770508" w:rsidP="00B35F4A">
      <w:pPr>
        <w:ind w:firstLine="1418"/>
        <w:jc w:val="both"/>
      </w:pPr>
      <w:r w:rsidRPr="00770508">
        <w:rPr>
          <w:b/>
        </w:rPr>
        <w:t>Art. 2º</w:t>
      </w:r>
      <w:r>
        <w:t xml:space="preserve"> </w:t>
      </w:r>
      <w:r w:rsidR="00B35F4A" w:rsidRPr="00B35F4A">
        <w:t>Fundo Municipal de Cultura – FMC possui natureza contábil e financeira, vinculado à Secretaria Municipal de Cultura, Turismo e Comunicação, sem personalidade jurídica própria.</w:t>
      </w:r>
    </w:p>
    <w:p w:rsidR="00B35F4A" w:rsidRDefault="00B35F4A" w:rsidP="00B35F4A">
      <w:pPr>
        <w:ind w:firstLine="1418"/>
        <w:jc w:val="both"/>
      </w:pPr>
    </w:p>
    <w:p w:rsidR="00770508" w:rsidRDefault="00770508" w:rsidP="00B35F4A">
      <w:pPr>
        <w:ind w:firstLine="1418"/>
        <w:jc w:val="both"/>
      </w:pPr>
      <w:r w:rsidRPr="00770508">
        <w:rPr>
          <w:b/>
        </w:rPr>
        <w:t>Art. 3º</w:t>
      </w:r>
      <w:r>
        <w:t xml:space="preserve"> </w:t>
      </w:r>
      <w:r w:rsidR="00B35F4A" w:rsidRPr="00B35F4A">
        <w:t>O FMC tem por objetivo proporcionar suporte financeiro às políticas públicas de cultura, apoiando projetos, programas e ações voltados ao desenvolvimento artístico e cultural do Município.</w:t>
      </w:r>
    </w:p>
    <w:p w:rsidR="00B35F4A" w:rsidRDefault="00B35F4A" w:rsidP="00B35F4A">
      <w:pPr>
        <w:ind w:firstLine="1418"/>
        <w:jc w:val="both"/>
      </w:pPr>
    </w:p>
    <w:p w:rsidR="00B35F4A" w:rsidRDefault="00770508" w:rsidP="00B35F4A">
      <w:pPr>
        <w:ind w:firstLine="1418"/>
        <w:jc w:val="both"/>
      </w:pPr>
      <w:r w:rsidRPr="00770508">
        <w:rPr>
          <w:b/>
        </w:rPr>
        <w:t>Art. 4º</w:t>
      </w:r>
      <w:r>
        <w:t xml:space="preserve"> </w:t>
      </w:r>
      <w:r w:rsidR="00B35F4A">
        <w:t>Constituem objetivos do FMC:</w:t>
      </w:r>
    </w:p>
    <w:p w:rsidR="00B35F4A" w:rsidRDefault="00B35F4A" w:rsidP="00B35F4A">
      <w:pPr>
        <w:ind w:firstLine="1418"/>
        <w:jc w:val="both"/>
      </w:pPr>
    </w:p>
    <w:p w:rsidR="00B35F4A" w:rsidRDefault="00B35F4A" w:rsidP="00B35F4A">
      <w:pPr>
        <w:ind w:firstLine="1418"/>
        <w:jc w:val="both"/>
      </w:pPr>
      <w:r>
        <w:t xml:space="preserve">I – </w:t>
      </w:r>
      <w:proofErr w:type="gramStart"/>
      <w:r>
        <w:t>fomentar</w:t>
      </w:r>
      <w:proofErr w:type="gramEnd"/>
      <w:r>
        <w:t xml:space="preserve"> a produção cultural em todas as suas manifestações;</w:t>
      </w:r>
    </w:p>
    <w:p w:rsidR="00B35F4A" w:rsidRDefault="00B35F4A" w:rsidP="00B35F4A">
      <w:pPr>
        <w:ind w:firstLine="1418"/>
        <w:jc w:val="both"/>
      </w:pPr>
      <w:r>
        <w:t xml:space="preserve">II – </w:t>
      </w:r>
      <w:proofErr w:type="gramStart"/>
      <w:r>
        <w:t>promover</w:t>
      </w:r>
      <w:proofErr w:type="gramEnd"/>
      <w:r>
        <w:t xml:space="preserve"> o acesso da população aos bens culturais;</w:t>
      </w:r>
    </w:p>
    <w:p w:rsidR="00B35F4A" w:rsidRDefault="00B35F4A" w:rsidP="00B35F4A">
      <w:pPr>
        <w:ind w:firstLine="1418"/>
        <w:jc w:val="both"/>
      </w:pPr>
      <w:r>
        <w:t>III – incentivar a valorização da identidade cultural local;</w:t>
      </w:r>
    </w:p>
    <w:p w:rsidR="00B35F4A" w:rsidRDefault="00B35F4A" w:rsidP="00B35F4A">
      <w:pPr>
        <w:ind w:firstLine="1418"/>
        <w:jc w:val="both"/>
      </w:pPr>
      <w:r>
        <w:t xml:space="preserve">IV – </w:t>
      </w:r>
      <w:proofErr w:type="gramStart"/>
      <w:r>
        <w:t>apoiar</w:t>
      </w:r>
      <w:proofErr w:type="gramEnd"/>
      <w:r>
        <w:t xml:space="preserve"> a preservação do patrimônio cultural material e imaterial;</w:t>
      </w:r>
    </w:p>
    <w:p w:rsidR="00B35F4A" w:rsidRDefault="00B35F4A" w:rsidP="00B35F4A">
      <w:pPr>
        <w:ind w:firstLine="1418"/>
        <w:jc w:val="both"/>
      </w:pPr>
      <w:r>
        <w:t xml:space="preserve">V – </w:t>
      </w:r>
      <w:proofErr w:type="gramStart"/>
      <w:r>
        <w:t>estimular</w:t>
      </w:r>
      <w:proofErr w:type="gramEnd"/>
      <w:r>
        <w:t xml:space="preserve"> a formação e qualificação de agentes culturais;</w:t>
      </w:r>
    </w:p>
    <w:p w:rsidR="00770508" w:rsidRDefault="00B35F4A" w:rsidP="00B35F4A">
      <w:pPr>
        <w:ind w:firstLine="1418"/>
        <w:jc w:val="both"/>
      </w:pPr>
      <w:r>
        <w:t xml:space="preserve">VI – </w:t>
      </w:r>
      <w:proofErr w:type="gramStart"/>
      <w:r>
        <w:t>promover</w:t>
      </w:r>
      <w:proofErr w:type="gramEnd"/>
      <w:r>
        <w:t xml:space="preserve"> a circulação e intercâmbio cultural;</w:t>
      </w:r>
    </w:p>
    <w:p w:rsidR="00B35F4A" w:rsidRDefault="00B35F4A" w:rsidP="00B35F4A">
      <w:pPr>
        <w:ind w:firstLine="1418"/>
        <w:jc w:val="both"/>
      </w:pPr>
      <w:r>
        <w:t>VII – incentivar a leitura, o livro e a literatura;</w:t>
      </w:r>
    </w:p>
    <w:p w:rsidR="00B35F4A" w:rsidRDefault="00B35F4A" w:rsidP="00B35F4A">
      <w:pPr>
        <w:ind w:firstLine="1418"/>
        <w:jc w:val="both"/>
      </w:pPr>
      <w:r>
        <w:t>VIII – valorizar culturas tradicionais, populares, afro-brasileiras e indígenas.</w:t>
      </w:r>
    </w:p>
    <w:p w:rsidR="00B35F4A" w:rsidRDefault="00B35F4A" w:rsidP="00B35F4A">
      <w:pPr>
        <w:ind w:firstLine="1418"/>
        <w:jc w:val="both"/>
      </w:pPr>
    </w:p>
    <w:p w:rsidR="00B35F4A" w:rsidRDefault="00770508" w:rsidP="00B35F4A">
      <w:pPr>
        <w:ind w:firstLine="1418"/>
        <w:jc w:val="both"/>
      </w:pPr>
      <w:r w:rsidRPr="00770508">
        <w:rPr>
          <w:b/>
        </w:rPr>
        <w:t>Art. 5º</w:t>
      </w:r>
      <w:r>
        <w:t xml:space="preserve"> </w:t>
      </w:r>
      <w:r w:rsidR="00B35F4A">
        <w:t>Poderão ser beneficiários dos recursos do FMC:</w:t>
      </w:r>
    </w:p>
    <w:p w:rsidR="00B35F4A" w:rsidRDefault="00B35F4A" w:rsidP="00B35F4A">
      <w:pPr>
        <w:ind w:firstLine="1418"/>
        <w:jc w:val="both"/>
      </w:pPr>
    </w:p>
    <w:p w:rsidR="00B35F4A" w:rsidRDefault="00B35F4A" w:rsidP="00B35F4A">
      <w:pPr>
        <w:ind w:firstLine="1418"/>
        <w:jc w:val="both"/>
      </w:pPr>
      <w:r>
        <w:t xml:space="preserve">I – </w:t>
      </w:r>
      <w:proofErr w:type="gramStart"/>
      <w:r>
        <w:t>pessoas</w:t>
      </w:r>
      <w:proofErr w:type="gramEnd"/>
      <w:r>
        <w:t xml:space="preserve"> físicas, maiores de 18 anos, residentes no Município;</w:t>
      </w:r>
    </w:p>
    <w:p w:rsidR="00B35F4A" w:rsidRDefault="00B35F4A" w:rsidP="00B35F4A">
      <w:pPr>
        <w:ind w:firstLine="1418"/>
        <w:jc w:val="both"/>
      </w:pPr>
      <w:r>
        <w:t xml:space="preserve">II – </w:t>
      </w:r>
      <w:proofErr w:type="gramStart"/>
      <w:r>
        <w:t>pessoas</w:t>
      </w:r>
      <w:proofErr w:type="gramEnd"/>
      <w:r>
        <w:t xml:space="preserve"> jurídicas de direito público ou privado, com ou sem fins lucrativos;</w:t>
      </w:r>
    </w:p>
    <w:p w:rsidR="00B35F4A" w:rsidRDefault="00B35F4A" w:rsidP="00B35F4A">
      <w:pPr>
        <w:ind w:firstLine="1418"/>
        <w:jc w:val="both"/>
      </w:pPr>
      <w:r>
        <w:t>III – microempreendedores individuais (MEI) do setor cultural;</w:t>
      </w:r>
    </w:p>
    <w:p w:rsidR="00B35F4A" w:rsidRDefault="00B35F4A" w:rsidP="00B35F4A">
      <w:pPr>
        <w:ind w:firstLine="1418"/>
        <w:jc w:val="both"/>
      </w:pPr>
      <w:r>
        <w:t xml:space="preserve">IV – </w:t>
      </w:r>
      <w:proofErr w:type="gramStart"/>
      <w:r>
        <w:t>coletivos</w:t>
      </w:r>
      <w:proofErr w:type="gramEnd"/>
      <w:r>
        <w:t xml:space="preserve"> culturais, ainda que sem formalização jurídica, conforme regulamentação.</w:t>
      </w:r>
    </w:p>
    <w:p w:rsidR="00B35F4A" w:rsidRDefault="00B35F4A" w:rsidP="00B35F4A">
      <w:pPr>
        <w:ind w:firstLine="1418"/>
        <w:jc w:val="both"/>
      </w:pPr>
    </w:p>
    <w:p w:rsidR="00770508" w:rsidRDefault="00B35F4A" w:rsidP="00B35F4A">
      <w:pPr>
        <w:ind w:firstLine="1418"/>
        <w:jc w:val="both"/>
      </w:pPr>
      <w:r>
        <w:t>Parágrafo único. Os beneficiários deverão comprovar atuação na área cultural.</w:t>
      </w:r>
    </w:p>
    <w:p w:rsidR="00770508" w:rsidRDefault="00770508" w:rsidP="00770508">
      <w:pPr>
        <w:ind w:firstLine="1418"/>
        <w:jc w:val="both"/>
      </w:pPr>
    </w:p>
    <w:p w:rsidR="00B35F4A" w:rsidRDefault="00770508" w:rsidP="00B35F4A">
      <w:pPr>
        <w:ind w:firstLine="1418"/>
        <w:jc w:val="both"/>
      </w:pPr>
      <w:r w:rsidRPr="00770508">
        <w:rPr>
          <w:b/>
        </w:rPr>
        <w:t>Art. 6º</w:t>
      </w:r>
      <w:r>
        <w:t xml:space="preserve"> </w:t>
      </w:r>
      <w:r w:rsidR="00B35F4A">
        <w:t>apoio financeiro do FMC poderá ocorrer nas seguintes modalidades:</w:t>
      </w:r>
    </w:p>
    <w:p w:rsidR="00B35F4A" w:rsidRDefault="00B35F4A" w:rsidP="00B35F4A">
      <w:pPr>
        <w:ind w:firstLine="1418"/>
        <w:jc w:val="both"/>
      </w:pPr>
    </w:p>
    <w:p w:rsidR="00B35F4A" w:rsidRDefault="00B35F4A" w:rsidP="00B35F4A">
      <w:pPr>
        <w:ind w:firstLine="1418"/>
        <w:jc w:val="both"/>
      </w:pPr>
      <w:r>
        <w:t xml:space="preserve">I – </w:t>
      </w:r>
      <w:proofErr w:type="gramStart"/>
      <w:r>
        <w:t>fomento</w:t>
      </w:r>
      <w:proofErr w:type="gramEnd"/>
      <w:r>
        <w:t xml:space="preserve"> não reembolsável, por meio de editais públicos;</w:t>
      </w:r>
    </w:p>
    <w:p w:rsidR="00B35F4A" w:rsidRDefault="00B35F4A" w:rsidP="00B35F4A">
      <w:pPr>
        <w:ind w:firstLine="1418"/>
        <w:jc w:val="both"/>
      </w:pPr>
      <w:r>
        <w:t xml:space="preserve">II – </w:t>
      </w:r>
      <w:proofErr w:type="gramStart"/>
      <w:r>
        <w:t>premiações</w:t>
      </w:r>
      <w:proofErr w:type="gramEnd"/>
      <w:r>
        <w:t xml:space="preserve"> culturais;</w:t>
      </w:r>
    </w:p>
    <w:p w:rsidR="00B35F4A" w:rsidRDefault="00B35F4A" w:rsidP="00B35F4A">
      <w:pPr>
        <w:ind w:firstLine="1418"/>
        <w:jc w:val="both"/>
      </w:pPr>
      <w:r>
        <w:t>III – bolsas de estudo e pesquisa;</w:t>
      </w:r>
    </w:p>
    <w:p w:rsidR="00B35F4A" w:rsidRDefault="00B35F4A" w:rsidP="00B35F4A">
      <w:pPr>
        <w:ind w:firstLine="1418"/>
        <w:jc w:val="both"/>
      </w:pPr>
      <w:r>
        <w:t xml:space="preserve">IV – </w:t>
      </w:r>
      <w:proofErr w:type="gramStart"/>
      <w:r>
        <w:t>financiamento</w:t>
      </w:r>
      <w:proofErr w:type="gramEnd"/>
      <w:r>
        <w:t xml:space="preserve"> reembolsável, quando regulamentado;</w:t>
      </w:r>
    </w:p>
    <w:p w:rsidR="00B35F4A" w:rsidRDefault="00B35F4A" w:rsidP="00B35F4A">
      <w:pPr>
        <w:ind w:firstLine="1418"/>
        <w:jc w:val="both"/>
      </w:pPr>
      <w:r>
        <w:t xml:space="preserve">V – </w:t>
      </w:r>
      <w:proofErr w:type="gramStart"/>
      <w:r>
        <w:t>apoio</w:t>
      </w:r>
      <w:proofErr w:type="gramEnd"/>
      <w:r>
        <w:t xml:space="preserve"> direto a ações estratégicas da política cultural.</w:t>
      </w:r>
    </w:p>
    <w:p w:rsidR="00B35F4A" w:rsidRDefault="00B35F4A" w:rsidP="00B35F4A">
      <w:pPr>
        <w:ind w:firstLine="1418"/>
        <w:jc w:val="both"/>
      </w:pPr>
    </w:p>
    <w:p w:rsidR="00B35F4A" w:rsidRDefault="00DD65BF" w:rsidP="00B35F4A">
      <w:pPr>
        <w:ind w:firstLine="1418"/>
        <w:jc w:val="both"/>
      </w:pPr>
      <w:r>
        <w:rPr>
          <w:b/>
        </w:rPr>
        <w:t>Art. 7</w:t>
      </w:r>
      <w:r w:rsidR="00BE74BC" w:rsidRPr="00BE74BC">
        <w:rPr>
          <w:b/>
        </w:rPr>
        <w:t>º</w:t>
      </w:r>
      <w:r w:rsidR="00BE74BC">
        <w:t xml:space="preserve"> </w:t>
      </w:r>
      <w:r w:rsidR="00B35F4A">
        <w:t>Constituem receitas do FMC:</w:t>
      </w:r>
    </w:p>
    <w:p w:rsidR="00B35F4A" w:rsidRDefault="00B35F4A" w:rsidP="00B35F4A">
      <w:pPr>
        <w:ind w:firstLine="1418"/>
        <w:jc w:val="both"/>
      </w:pPr>
    </w:p>
    <w:p w:rsidR="00B35F4A" w:rsidRDefault="00B35F4A" w:rsidP="00B35F4A">
      <w:pPr>
        <w:ind w:firstLine="1418"/>
        <w:jc w:val="both"/>
      </w:pPr>
      <w:r>
        <w:t xml:space="preserve">I – </w:t>
      </w:r>
      <w:proofErr w:type="gramStart"/>
      <w:r>
        <w:t>dotações</w:t>
      </w:r>
      <w:proofErr w:type="gramEnd"/>
      <w:r>
        <w:t xml:space="preserve"> da Lei Orçamentária Anual – LOA;</w:t>
      </w:r>
    </w:p>
    <w:p w:rsidR="00B35F4A" w:rsidRDefault="00B35F4A" w:rsidP="00B35F4A">
      <w:pPr>
        <w:ind w:firstLine="1418"/>
        <w:jc w:val="both"/>
      </w:pPr>
      <w:r>
        <w:t xml:space="preserve">II – </w:t>
      </w:r>
      <w:proofErr w:type="gramStart"/>
      <w:r>
        <w:t>transferências</w:t>
      </w:r>
      <w:proofErr w:type="gramEnd"/>
      <w:r>
        <w:t xml:space="preserve"> da União e do Estado;</w:t>
      </w:r>
    </w:p>
    <w:p w:rsidR="00B35F4A" w:rsidRDefault="00B35F4A" w:rsidP="00B35F4A">
      <w:pPr>
        <w:ind w:firstLine="1418"/>
        <w:jc w:val="both"/>
      </w:pPr>
      <w:r>
        <w:t>III – convênios e parcerias;</w:t>
      </w:r>
    </w:p>
    <w:p w:rsidR="00B35F4A" w:rsidRDefault="00B35F4A" w:rsidP="00B35F4A">
      <w:pPr>
        <w:ind w:firstLine="1418"/>
        <w:jc w:val="both"/>
      </w:pPr>
      <w:r>
        <w:t xml:space="preserve">IV – </w:t>
      </w:r>
      <w:proofErr w:type="gramStart"/>
      <w:r>
        <w:t>doações</w:t>
      </w:r>
      <w:proofErr w:type="gramEnd"/>
      <w:r>
        <w:t>, patrocínios e legados;</w:t>
      </w:r>
    </w:p>
    <w:p w:rsidR="00B35F4A" w:rsidRDefault="00B35F4A" w:rsidP="00B35F4A">
      <w:pPr>
        <w:ind w:firstLine="1418"/>
        <w:jc w:val="both"/>
      </w:pPr>
      <w:r>
        <w:t xml:space="preserve">V – </w:t>
      </w:r>
      <w:proofErr w:type="gramStart"/>
      <w:r>
        <w:t>receitas</w:t>
      </w:r>
      <w:proofErr w:type="gramEnd"/>
      <w:r>
        <w:t xml:space="preserve"> de eventos e espaços culturais;</w:t>
      </w:r>
    </w:p>
    <w:p w:rsidR="00B35F4A" w:rsidRDefault="00B35F4A" w:rsidP="00B35F4A">
      <w:pPr>
        <w:ind w:firstLine="1418"/>
        <w:jc w:val="both"/>
      </w:pPr>
      <w:r>
        <w:t xml:space="preserve">VI – </w:t>
      </w:r>
      <w:proofErr w:type="gramStart"/>
      <w:r>
        <w:t>multas</w:t>
      </w:r>
      <w:proofErr w:type="gramEnd"/>
      <w:r>
        <w:t xml:space="preserve"> por danos ao patrimônio cultural;</w:t>
      </w:r>
    </w:p>
    <w:p w:rsidR="00B35F4A" w:rsidRDefault="00B35F4A" w:rsidP="00B35F4A">
      <w:pPr>
        <w:ind w:firstLine="1418"/>
        <w:jc w:val="both"/>
      </w:pPr>
      <w:r>
        <w:t>VII – rendimentos de aplicações financeiras;</w:t>
      </w:r>
    </w:p>
    <w:p w:rsidR="00B35F4A" w:rsidRDefault="00B35F4A" w:rsidP="00B35F4A">
      <w:pPr>
        <w:ind w:firstLine="1418"/>
        <w:jc w:val="both"/>
      </w:pPr>
      <w:r>
        <w:t>VIII – devolução de recursos;</w:t>
      </w:r>
    </w:p>
    <w:p w:rsidR="00B35F4A" w:rsidRDefault="00B35F4A" w:rsidP="00B35F4A">
      <w:pPr>
        <w:ind w:firstLine="1418"/>
        <w:jc w:val="both"/>
      </w:pPr>
      <w:r>
        <w:t xml:space="preserve">IX – </w:t>
      </w:r>
      <w:proofErr w:type="gramStart"/>
      <w:r>
        <w:t>outras</w:t>
      </w:r>
      <w:proofErr w:type="gramEnd"/>
      <w:r>
        <w:t xml:space="preserve"> receitas legalmente incorporáveis.</w:t>
      </w:r>
    </w:p>
    <w:p w:rsidR="00B35F4A" w:rsidRDefault="00B35F4A" w:rsidP="00B35F4A">
      <w:pPr>
        <w:ind w:firstLine="1418"/>
        <w:jc w:val="both"/>
      </w:pPr>
    </w:p>
    <w:p w:rsidR="00BE74BC" w:rsidRDefault="00DD65BF" w:rsidP="00BE74BC">
      <w:pPr>
        <w:ind w:firstLine="1418"/>
        <w:jc w:val="both"/>
      </w:pPr>
      <w:r>
        <w:rPr>
          <w:b/>
        </w:rPr>
        <w:t>Art. 8</w:t>
      </w:r>
      <w:r w:rsidR="00BE74BC" w:rsidRPr="00BE74BC">
        <w:rPr>
          <w:b/>
        </w:rPr>
        <w:t>º</w:t>
      </w:r>
      <w:r w:rsidR="00BE74BC">
        <w:t xml:space="preserve"> </w:t>
      </w:r>
      <w:r w:rsidR="00B35F4A" w:rsidRPr="00B35F4A">
        <w:t>O Poder Executivo poderá destinar anualmente recursos ao FMC, conforme previsão orçamentária.</w:t>
      </w:r>
    </w:p>
    <w:p w:rsidR="00B35F4A" w:rsidRDefault="00B35F4A" w:rsidP="00BE74BC">
      <w:pPr>
        <w:ind w:firstLine="1418"/>
        <w:jc w:val="both"/>
      </w:pPr>
    </w:p>
    <w:p w:rsidR="00BE74BC" w:rsidRDefault="00DD65BF" w:rsidP="00B35F4A">
      <w:pPr>
        <w:ind w:firstLine="1418"/>
        <w:jc w:val="both"/>
      </w:pPr>
      <w:r>
        <w:rPr>
          <w:b/>
        </w:rPr>
        <w:t>Art. 9º</w:t>
      </w:r>
      <w:r w:rsidR="00BE74BC">
        <w:t xml:space="preserve"> </w:t>
      </w:r>
      <w:r w:rsidR="00B35F4A" w:rsidRPr="00B35F4A">
        <w:t>A gestão do FMC será exercida pela Secretaria Municipal de Cultura, Turismo e Comunicação.</w:t>
      </w:r>
    </w:p>
    <w:p w:rsidR="00B35F4A" w:rsidRDefault="00B35F4A" w:rsidP="00B35F4A">
      <w:pPr>
        <w:ind w:firstLine="1418"/>
        <w:jc w:val="both"/>
      </w:pPr>
    </w:p>
    <w:p w:rsidR="00B35F4A" w:rsidRDefault="00BE74BC" w:rsidP="00B35F4A">
      <w:pPr>
        <w:ind w:firstLine="1418"/>
        <w:jc w:val="both"/>
      </w:pPr>
      <w:r w:rsidRPr="00BE74BC">
        <w:rPr>
          <w:b/>
        </w:rPr>
        <w:t>Art. 1</w:t>
      </w:r>
      <w:r w:rsidR="00DD65BF">
        <w:rPr>
          <w:b/>
        </w:rPr>
        <w:t>0</w:t>
      </w:r>
      <w:r>
        <w:t xml:space="preserve"> </w:t>
      </w:r>
      <w:r w:rsidR="00B35F4A">
        <w:t>Compete ao órgão gestor:</w:t>
      </w:r>
    </w:p>
    <w:p w:rsidR="00B35F4A" w:rsidRDefault="00B35F4A" w:rsidP="00B35F4A">
      <w:pPr>
        <w:ind w:firstLine="1418"/>
        <w:jc w:val="both"/>
      </w:pPr>
    </w:p>
    <w:p w:rsidR="00B35F4A" w:rsidRDefault="00B35F4A" w:rsidP="00B35F4A">
      <w:pPr>
        <w:ind w:firstLine="1418"/>
        <w:jc w:val="both"/>
      </w:pPr>
      <w:r>
        <w:t xml:space="preserve">I – </w:t>
      </w:r>
      <w:proofErr w:type="gramStart"/>
      <w:r>
        <w:t>executar</w:t>
      </w:r>
      <w:proofErr w:type="gramEnd"/>
      <w:r>
        <w:t xml:space="preserve"> o orçamento do Fundo;</w:t>
      </w:r>
    </w:p>
    <w:p w:rsidR="00B35F4A" w:rsidRDefault="00B35F4A" w:rsidP="00B35F4A">
      <w:pPr>
        <w:ind w:firstLine="1418"/>
        <w:jc w:val="both"/>
      </w:pPr>
      <w:r>
        <w:t xml:space="preserve">II – </w:t>
      </w:r>
      <w:proofErr w:type="gramStart"/>
      <w:r>
        <w:t>elaborar</w:t>
      </w:r>
      <w:proofErr w:type="gramEnd"/>
      <w:r>
        <w:t xml:space="preserve"> editais;</w:t>
      </w:r>
    </w:p>
    <w:p w:rsidR="00B35F4A" w:rsidRDefault="00B35F4A" w:rsidP="00B35F4A">
      <w:pPr>
        <w:ind w:firstLine="1418"/>
        <w:jc w:val="both"/>
      </w:pPr>
      <w:r>
        <w:t>III – acompanhar projetos financiados;</w:t>
      </w:r>
    </w:p>
    <w:p w:rsidR="00B35F4A" w:rsidRDefault="00B35F4A" w:rsidP="00B35F4A">
      <w:pPr>
        <w:ind w:firstLine="1418"/>
        <w:jc w:val="both"/>
      </w:pPr>
      <w:r>
        <w:t xml:space="preserve">IV – </w:t>
      </w:r>
      <w:proofErr w:type="gramStart"/>
      <w:r>
        <w:t>prestar</w:t>
      </w:r>
      <w:proofErr w:type="gramEnd"/>
      <w:r>
        <w:t xml:space="preserve"> contas;</w:t>
      </w:r>
    </w:p>
    <w:p w:rsidR="00BE74BC" w:rsidRDefault="00B35F4A" w:rsidP="00B35F4A">
      <w:pPr>
        <w:ind w:firstLine="1418"/>
        <w:jc w:val="both"/>
      </w:pPr>
      <w:r>
        <w:t xml:space="preserve">V – </w:t>
      </w:r>
      <w:proofErr w:type="gramStart"/>
      <w:r>
        <w:t>garantir</w:t>
      </w:r>
      <w:proofErr w:type="gramEnd"/>
      <w:r>
        <w:t xml:space="preserve"> transparência.</w:t>
      </w:r>
    </w:p>
    <w:p w:rsidR="00B35F4A" w:rsidRPr="009A0105" w:rsidRDefault="00B35F4A" w:rsidP="00B35F4A">
      <w:pPr>
        <w:ind w:firstLine="1418"/>
        <w:jc w:val="both"/>
      </w:pPr>
    </w:p>
    <w:p w:rsidR="00B35F4A" w:rsidRDefault="00373F40" w:rsidP="00373F40">
      <w:pPr>
        <w:ind w:firstLine="1418"/>
        <w:jc w:val="both"/>
      </w:pPr>
      <w:r>
        <w:rPr>
          <w:b/>
        </w:rPr>
        <w:t>Art.</w:t>
      </w:r>
      <w:r w:rsidR="00DD65BF">
        <w:rPr>
          <w:b/>
        </w:rPr>
        <w:t xml:space="preserve"> 11</w:t>
      </w:r>
      <w:r w:rsidRPr="009A0105">
        <w:t xml:space="preserve"> </w:t>
      </w:r>
      <w:r w:rsidR="00B35F4A">
        <w:t xml:space="preserve">– </w:t>
      </w:r>
      <w:r w:rsidR="00B35F4A" w:rsidRPr="00B35F4A">
        <w:t>Conselho Municipal de Política Cultural – CMPC é o órgão colegiado deliberativo responsável pelo acompanhamento e fiscalização do FMC.</w:t>
      </w:r>
    </w:p>
    <w:p w:rsidR="00B35F4A" w:rsidRDefault="00B35F4A" w:rsidP="00373F40">
      <w:pPr>
        <w:ind w:firstLine="1418"/>
        <w:jc w:val="both"/>
      </w:pPr>
    </w:p>
    <w:p w:rsidR="00B35F4A" w:rsidRDefault="00B35F4A" w:rsidP="00B35F4A">
      <w:pPr>
        <w:ind w:firstLine="1418"/>
        <w:jc w:val="both"/>
      </w:pPr>
      <w:r>
        <w:rPr>
          <w:b/>
        </w:rPr>
        <w:t xml:space="preserve">Art. 12 </w:t>
      </w:r>
      <w:proofErr w:type="gramStart"/>
      <w:r>
        <w:t>–  Compete</w:t>
      </w:r>
      <w:proofErr w:type="gramEnd"/>
      <w:r>
        <w:t xml:space="preserve"> ao Conselho:</w:t>
      </w:r>
    </w:p>
    <w:p w:rsidR="00B35F4A" w:rsidRDefault="00B35F4A" w:rsidP="00B35F4A">
      <w:pPr>
        <w:ind w:firstLine="1418"/>
        <w:jc w:val="both"/>
      </w:pPr>
      <w:r>
        <w:lastRenderedPageBreak/>
        <w:t xml:space="preserve">I – </w:t>
      </w:r>
      <w:proofErr w:type="gramStart"/>
      <w:r>
        <w:t>deliberar</w:t>
      </w:r>
      <w:proofErr w:type="gramEnd"/>
      <w:r>
        <w:t xml:space="preserve"> sobre aplicação dos recursos;</w:t>
      </w:r>
    </w:p>
    <w:p w:rsidR="00B35F4A" w:rsidRDefault="00B35F4A" w:rsidP="00B35F4A">
      <w:pPr>
        <w:ind w:firstLine="1418"/>
        <w:jc w:val="both"/>
      </w:pPr>
      <w:r>
        <w:t xml:space="preserve">II – </w:t>
      </w:r>
      <w:proofErr w:type="gramStart"/>
      <w:r>
        <w:t>aprovar</w:t>
      </w:r>
      <w:proofErr w:type="gramEnd"/>
      <w:r>
        <w:t xml:space="preserve"> editais;</w:t>
      </w:r>
    </w:p>
    <w:p w:rsidR="00B35F4A" w:rsidRDefault="00B35F4A" w:rsidP="00B35F4A">
      <w:pPr>
        <w:ind w:firstLine="1418"/>
        <w:jc w:val="both"/>
      </w:pPr>
      <w:r>
        <w:t>III – fiscalizar a execução dos projetos;</w:t>
      </w:r>
    </w:p>
    <w:p w:rsidR="00B35F4A" w:rsidRDefault="00B35F4A" w:rsidP="00B35F4A">
      <w:pPr>
        <w:ind w:firstLine="1418"/>
        <w:jc w:val="both"/>
      </w:pPr>
      <w:r>
        <w:t xml:space="preserve">IV – </w:t>
      </w:r>
      <w:proofErr w:type="gramStart"/>
      <w:r>
        <w:t>analisar</w:t>
      </w:r>
      <w:proofErr w:type="gramEnd"/>
      <w:r>
        <w:t xml:space="preserve"> prestações de contas;</w:t>
      </w:r>
    </w:p>
    <w:p w:rsidR="00B35F4A" w:rsidRDefault="00B35F4A" w:rsidP="00B35F4A">
      <w:pPr>
        <w:ind w:firstLine="1418"/>
        <w:jc w:val="both"/>
      </w:pPr>
      <w:r>
        <w:t xml:space="preserve">V – </w:t>
      </w:r>
      <w:proofErr w:type="gramStart"/>
      <w:r>
        <w:t>definir</w:t>
      </w:r>
      <w:proofErr w:type="gramEnd"/>
      <w:r>
        <w:t xml:space="preserve"> diretrizes culturais.</w:t>
      </w:r>
    </w:p>
    <w:p w:rsidR="00B35F4A" w:rsidRDefault="00B35F4A" w:rsidP="00B35F4A">
      <w:pPr>
        <w:ind w:firstLine="1418"/>
        <w:jc w:val="both"/>
      </w:pPr>
    </w:p>
    <w:p w:rsidR="00B35F4A" w:rsidRDefault="00B35F4A" w:rsidP="00B35F4A">
      <w:pPr>
        <w:ind w:firstLine="1418"/>
        <w:jc w:val="both"/>
      </w:pPr>
      <w:r>
        <w:rPr>
          <w:b/>
        </w:rPr>
        <w:t xml:space="preserve">Art. 13 </w:t>
      </w:r>
      <w:proofErr w:type="gramStart"/>
      <w:r>
        <w:t>–  A</w:t>
      </w:r>
      <w:proofErr w:type="gramEnd"/>
      <w:r>
        <w:t xml:space="preserve"> seleção de projetos será realizada por meio de editais públicos.</w:t>
      </w:r>
    </w:p>
    <w:p w:rsidR="00B35F4A" w:rsidRDefault="00B35F4A" w:rsidP="00B35F4A">
      <w:pPr>
        <w:ind w:firstLine="1418"/>
        <w:jc w:val="both"/>
      </w:pPr>
    </w:p>
    <w:p w:rsidR="00B35F4A" w:rsidRDefault="00B35F4A" w:rsidP="00B35F4A">
      <w:pPr>
        <w:ind w:firstLine="1418"/>
        <w:jc w:val="both"/>
      </w:pPr>
      <w:r>
        <w:t>§ 1º Os editais estabelecerão critérios objetivos de avaliação.</w:t>
      </w:r>
    </w:p>
    <w:p w:rsidR="00B35F4A" w:rsidRDefault="00B35F4A" w:rsidP="00B35F4A">
      <w:pPr>
        <w:ind w:firstLine="1418"/>
        <w:jc w:val="both"/>
      </w:pPr>
      <w:r>
        <w:t xml:space="preserve">§ 2º Poderão ser contratados </w:t>
      </w:r>
      <w:proofErr w:type="spellStart"/>
      <w:r>
        <w:t>pareceristas</w:t>
      </w:r>
      <w:proofErr w:type="spellEnd"/>
      <w:r>
        <w:t xml:space="preserve"> externos.</w:t>
      </w:r>
    </w:p>
    <w:p w:rsidR="00B35F4A" w:rsidRDefault="00B35F4A" w:rsidP="00B35F4A">
      <w:pPr>
        <w:ind w:firstLine="1418"/>
        <w:jc w:val="both"/>
      </w:pPr>
    </w:p>
    <w:p w:rsidR="00B35F4A" w:rsidRDefault="00B35F4A" w:rsidP="00B35F4A">
      <w:pPr>
        <w:ind w:firstLine="1418"/>
        <w:jc w:val="both"/>
      </w:pPr>
      <w:r>
        <w:rPr>
          <w:b/>
        </w:rPr>
        <w:t xml:space="preserve">Art. 14 </w:t>
      </w:r>
      <w:proofErr w:type="gramStart"/>
      <w:r>
        <w:t>–  Os</w:t>
      </w:r>
      <w:proofErr w:type="gramEnd"/>
      <w:r>
        <w:t xml:space="preserve"> projetos beneficiados deverão oferecer contrapartida social, preferencialmente gratuita, como:</w:t>
      </w:r>
    </w:p>
    <w:p w:rsidR="00B35F4A" w:rsidRDefault="00B35F4A" w:rsidP="00B35F4A">
      <w:pPr>
        <w:ind w:firstLine="1418"/>
        <w:jc w:val="both"/>
      </w:pPr>
    </w:p>
    <w:p w:rsidR="00B35F4A" w:rsidRDefault="00B35F4A" w:rsidP="00B35F4A">
      <w:pPr>
        <w:ind w:firstLine="1418"/>
        <w:jc w:val="both"/>
      </w:pPr>
      <w:r>
        <w:t xml:space="preserve">I – </w:t>
      </w:r>
      <w:proofErr w:type="gramStart"/>
      <w:r>
        <w:t>oficinas</w:t>
      </w:r>
      <w:proofErr w:type="gramEnd"/>
      <w:r>
        <w:t>;</w:t>
      </w:r>
    </w:p>
    <w:p w:rsidR="00B35F4A" w:rsidRDefault="00B35F4A" w:rsidP="00B35F4A">
      <w:pPr>
        <w:ind w:firstLine="1418"/>
        <w:jc w:val="both"/>
      </w:pPr>
      <w:r>
        <w:t xml:space="preserve">II – </w:t>
      </w:r>
      <w:proofErr w:type="gramStart"/>
      <w:r>
        <w:t>apresentações</w:t>
      </w:r>
      <w:proofErr w:type="gramEnd"/>
      <w:r>
        <w:t xml:space="preserve"> públicas;</w:t>
      </w:r>
    </w:p>
    <w:p w:rsidR="00B35F4A" w:rsidRDefault="00B35F4A" w:rsidP="00B35F4A">
      <w:pPr>
        <w:ind w:firstLine="1418"/>
        <w:jc w:val="both"/>
      </w:pPr>
      <w:r>
        <w:t>III – ações educativas.</w:t>
      </w:r>
    </w:p>
    <w:p w:rsidR="00B35F4A" w:rsidRDefault="00B35F4A" w:rsidP="00B35F4A">
      <w:pPr>
        <w:ind w:firstLine="1418"/>
        <w:jc w:val="both"/>
      </w:pPr>
    </w:p>
    <w:p w:rsidR="00B35F4A" w:rsidRDefault="00B35F4A" w:rsidP="00B35F4A">
      <w:pPr>
        <w:ind w:firstLine="1418"/>
        <w:jc w:val="both"/>
      </w:pPr>
      <w:r>
        <w:rPr>
          <w:b/>
        </w:rPr>
        <w:t xml:space="preserve">Art. 15 </w:t>
      </w:r>
      <w:proofErr w:type="gramStart"/>
      <w:r>
        <w:t>–  Os</w:t>
      </w:r>
      <w:proofErr w:type="gramEnd"/>
      <w:r>
        <w:t xml:space="preserve"> beneficiários deverão prestar contas da aplicação dos recursos.</w:t>
      </w:r>
    </w:p>
    <w:p w:rsidR="00B35F4A" w:rsidRDefault="00B35F4A" w:rsidP="00B35F4A">
      <w:pPr>
        <w:ind w:firstLine="1418"/>
        <w:jc w:val="both"/>
      </w:pPr>
    </w:p>
    <w:p w:rsidR="00B35F4A" w:rsidRDefault="00B35F4A" w:rsidP="00B35F4A">
      <w:pPr>
        <w:ind w:firstLine="1418"/>
        <w:jc w:val="both"/>
      </w:pPr>
      <w:r>
        <w:t>§ 1º A prestação será analisada pelo órgão gestor e pelo Conselho.</w:t>
      </w:r>
    </w:p>
    <w:p w:rsidR="00B35F4A" w:rsidRDefault="00B35F4A" w:rsidP="00B35F4A">
      <w:pPr>
        <w:ind w:firstLine="1418"/>
        <w:jc w:val="both"/>
      </w:pPr>
      <w:r>
        <w:t>§ 2º A inadimplência impedirá novos apoios.</w:t>
      </w:r>
    </w:p>
    <w:p w:rsidR="00B35F4A" w:rsidRDefault="00B35F4A" w:rsidP="00B35F4A">
      <w:pPr>
        <w:ind w:firstLine="1418"/>
        <w:jc w:val="both"/>
      </w:pPr>
    </w:p>
    <w:p w:rsidR="00B35F4A" w:rsidRDefault="00B35F4A" w:rsidP="00B35F4A">
      <w:pPr>
        <w:ind w:firstLine="1418"/>
        <w:jc w:val="both"/>
      </w:pPr>
      <w:r>
        <w:rPr>
          <w:b/>
        </w:rPr>
        <w:t xml:space="preserve">Art. 16 </w:t>
      </w:r>
      <w:r>
        <w:t>– É vedado o uso dos recursos para:</w:t>
      </w:r>
    </w:p>
    <w:p w:rsidR="00B35F4A" w:rsidRDefault="00B35F4A" w:rsidP="00B35F4A">
      <w:pPr>
        <w:ind w:firstLine="1418"/>
        <w:jc w:val="both"/>
      </w:pPr>
    </w:p>
    <w:p w:rsidR="00B35F4A" w:rsidRDefault="00B35F4A" w:rsidP="00B35F4A">
      <w:pPr>
        <w:ind w:firstLine="1418"/>
        <w:jc w:val="both"/>
      </w:pPr>
      <w:r>
        <w:t xml:space="preserve">I – </w:t>
      </w:r>
      <w:proofErr w:type="gramStart"/>
      <w:r>
        <w:t>despesas</w:t>
      </w:r>
      <w:proofErr w:type="gramEnd"/>
      <w:r>
        <w:t xml:space="preserve"> administrativas do Poder Público;</w:t>
      </w:r>
    </w:p>
    <w:p w:rsidR="00B35F4A" w:rsidRDefault="00B35F4A" w:rsidP="00B35F4A">
      <w:pPr>
        <w:ind w:firstLine="1418"/>
        <w:jc w:val="both"/>
      </w:pPr>
      <w:r>
        <w:t xml:space="preserve">II – </w:t>
      </w:r>
      <w:proofErr w:type="gramStart"/>
      <w:r>
        <w:t>pagamento</w:t>
      </w:r>
      <w:proofErr w:type="gramEnd"/>
      <w:r>
        <w:t xml:space="preserve"> de pessoal permanente;</w:t>
      </w:r>
    </w:p>
    <w:p w:rsidR="00B35F4A" w:rsidRDefault="00B35F4A" w:rsidP="00B35F4A">
      <w:pPr>
        <w:ind w:firstLine="1418"/>
        <w:jc w:val="both"/>
      </w:pPr>
      <w:r>
        <w:t>III – finalidades alheias à cultura.</w:t>
      </w:r>
    </w:p>
    <w:p w:rsidR="00B35F4A" w:rsidRDefault="00B35F4A" w:rsidP="00B35F4A">
      <w:pPr>
        <w:ind w:firstLine="1418"/>
        <w:jc w:val="both"/>
      </w:pPr>
    </w:p>
    <w:p w:rsidR="00B35F4A" w:rsidRDefault="00B35F4A" w:rsidP="00B35F4A">
      <w:pPr>
        <w:ind w:firstLine="1418"/>
        <w:jc w:val="both"/>
      </w:pPr>
      <w:r>
        <w:rPr>
          <w:b/>
        </w:rPr>
        <w:t xml:space="preserve">Art. 17 </w:t>
      </w:r>
      <w:r>
        <w:t>– descumprimento das normas implicará:</w:t>
      </w:r>
    </w:p>
    <w:p w:rsidR="00B35F4A" w:rsidRDefault="00B35F4A" w:rsidP="00B35F4A">
      <w:pPr>
        <w:ind w:firstLine="1418"/>
        <w:jc w:val="both"/>
      </w:pPr>
    </w:p>
    <w:p w:rsidR="00B35F4A" w:rsidRDefault="00B35F4A" w:rsidP="00B35F4A">
      <w:pPr>
        <w:ind w:firstLine="1418"/>
        <w:jc w:val="both"/>
      </w:pPr>
      <w:r>
        <w:t xml:space="preserve">I – </w:t>
      </w:r>
      <w:proofErr w:type="gramStart"/>
      <w:r>
        <w:t>devolução</w:t>
      </w:r>
      <w:proofErr w:type="gramEnd"/>
      <w:r>
        <w:t xml:space="preserve"> dos recursos;</w:t>
      </w:r>
    </w:p>
    <w:p w:rsidR="00B35F4A" w:rsidRDefault="00B35F4A" w:rsidP="00B35F4A">
      <w:pPr>
        <w:ind w:firstLine="1418"/>
        <w:jc w:val="both"/>
      </w:pPr>
      <w:r>
        <w:t xml:space="preserve">II – </w:t>
      </w:r>
      <w:proofErr w:type="gramStart"/>
      <w:r>
        <w:t>suspensão</w:t>
      </w:r>
      <w:proofErr w:type="gramEnd"/>
      <w:r>
        <w:t xml:space="preserve"> de participação por até 2 anos;</w:t>
      </w:r>
    </w:p>
    <w:p w:rsidR="00B35F4A" w:rsidRDefault="00B35F4A" w:rsidP="00B35F4A">
      <w:pPr>
        <w:ind w:firstLine="1418"/>
        <w:jc w:val="both"/>
      </w:pPr>
      <w:r>
        <w:t>III – demais sanções legais.</w:t>
      </w:r>
    </w:p>
    <w:p w:rsidR="00B35F4A" w:rsidRDefault="00B35F4A" w:rsidP="00B35F4A">
      <w:pPr>
        <w:ind w:firstLine="1418"/>
        <w:jc w:val="both"/>
      </w:pPr>
    </w:p>
    <w:p w:rsidR="00B35F4A" w:rsidRDefault="00B35F4A" w:rsidP="00B35F4A">
      <w:pPr>
        <w:ind w:firstLine="1418"/>
        <w:jc w:val="both"/>
      </w:pPr>
      <w:r>
        <w:rPr>
          <w:b/>
        </w:rPr>
        <w:t xml:space="preserve">Art. 18 </w:t>
      </w:r>
      <w:r>
        <w:t>– gestão do FMC observará os princípios da transparência, publicidade e controle social.</w:t>
      </w:r>
    </w:p>
    <w:p w:rsidR="00B35F4A" w:rsidRDefault="00B35F4A" w:rsidP="00B35F4A">
      <w:pPr>
        <w:ind w:firstLine="1418"/>
        <w:jc w:val="both"/>
      </w:pPr>
    </w:p>
    <w:p w:rsidR="00B35F4A" w:rsidRDefault="00B35F4A" w:rsidP="00B35F4A">
      <w:pPr>
        <w:ind w:firstLine="1418"/>
        <w:jc w:val="both"/>
      </w:pPr>
      <w:r w:rsidRPr="00B35F4A">
        <w:rPr>
          <w:b/>
        </w:rPr>
        <w:t>Parágrafo único.</w:t>
      </w:r>
      <w:r>
        <w:t xml:space="preserve"> Deverão ser divulgados:</w:t>
      </w:r>
    </w:p>
    <w:p w:rsidR="00B35F4A" w:rsidRDefault="00B35F4A" w:rsidP="00B35F4A">
      <w:pPr>
        <w:ind w:firstLine="1418"/>
        <w:jc w:val="both"/>
      </w:pPr>
    </w:p>
    <w:p w:rsidR="00B35F4A" w:rsidRDefault="00B35F4A" w:rsidP="00B35F4A">
      <w:pPr>
        <w:ind w:firstLine="1418"/>
        <w:jc w:val="both"/>
      </w:pPr>
      <w:r>
        <w:t xml:space="preserve">I – </w:t>
      </w:r>
      <w:proofErr w:type="gramStart"/>
      <w:r>
        <w:t>editais</w:t>
      </w:r>
      <w:proofErr w:type="gramEnd"/>
      <w:r>
        <w:t>;</w:t>
      </w:r>
    </w:p>
    <w:p w:rsidR="00B35F4A" w:rsidRDefault="00B35F4A" w:rsidP="00B35F4A">
      <w:pPr>
        <w:ind w:firstLine="1418"/>
        <w:jc w:val="both"/>
      </w:pPr>
      <w:r>
        <w:lastRenderedPageBreak/>
        <w:t xml:space="preserve">II – </w:t>
      </w:r>
      <w:proofErr w:type="gramStart"/>
      <w:r>
        <w:t>projetos</w:t>
      </w:r>
      <w:proofErr w:type="gramEnd"/>
      <w:r>
        <w:t xml:space="preserve"> aprovados;</w:t>
      </w:r>
    </w:p>
    <w:p w:rsidR="00B35F4A" w:rsidRDefault="00B35F4A" w:rsidP="00B35F4A">
      <w:pPr>
        <w:ind w:firstLine="1418"/>
        <w:jc w:val="both"/>
      </w:pPr>
      <w:r>
        <w:t>III – valores investidos;</w:t>
      </w:r>
    </w:p>
    <w:p w:rsidR="00B35F4A" w:rsidRDefault="00B35F4A" w:rsidP="00B35F4A">
      <w:pPr>
        <w:ind w:firstLine="1418"/>
        <w:jc w:val="both"/>
      </w:pPr>
      <w:r>
        <w:t xml:space="preserve">IV – </w:t>
      </w:r>
      <w:proofErr w:type="gramStart"/>
      <w:r>
        <w:t>prestações</w:t>
      </w:r>
      <w:proofErr w:type="gramEnd"/>
      <w:r>
        <w:t xml:space="preserve"> de contas.</w:t>
      </w:r>
    </w:p>
    <w:p w:rsidR="00B35F4A" w:rsidRDefault="00B35F4A" w:rsidP="00373F40">
      <w:pPr>
        <w:ind w:firstLine="1418"/>
        <w:jc w:val="both"/>
      </w:pPr>
    </w:p>
    <w:p w:rsidR="00373F40" w:rsidRPr="009A0105" w:rsidRDefault="00B35F4A" w:rsidP="00373F40">
      <w:pPr>
        <w:ind w:firstLine="1418"/>
        <w:jc w:val="both"/>
      </w:pPr>
      <w:r>
        <w:rPr>
          <w:b/>
        </w:rPr>
        <w:t xml:space="preserve">Art. 19 </w:t>
      </w:r>
      <w:r>
        <w:t xml:space="preserve">– </w:t>
      </w:r>
      <w:r w:rsidR="00373F40" w:rsidRPr="00373F40">
        <w:t>Esta Lei entra em vigor na data de sua publicação, revogando-se as disposições em contrário.</w:t>
      </w:r>
    </w:p>
    <w:p w:rsidR="00895F45" w:rsidRPr="000224C6" w:rsidRDefault="00895F45" w:rsidP="00895F45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090B30" w:rsidRDefault="00090B30" w:rsidP="007C2197">
      <w:pPr>
        <w:autoSpaceDE w:val="0"/>
        <w:autoSpaceDN w:val="0"/>
        <w:adjustRightInd w:val="0"/>
        <w:rPr>
          <w:b/>
          <w:color w:val="000000"/>
        </w:rPr>
      </w:pPr>
    </w:p>
    <w:p w:rsidR="00090B30" w:rsidRDefault="00E5442F" w:rsidP="00090B30">
      <w:pPr>
        <w:ind w:firstLine="1418"/>
        <w:jc w:val="both"/>
      </w:pPr>
      <w:proofErr w:type="spellStart"/>
      <w:r>
        <w:t>Figueirópolis</w:t>
      </w:r>
      <w:proofErr w:type="spellEnd"/>
      <w:r>
        <w:t xml:space="preserve"> d’O</w:t>
      </w:r>
      <w:r w:rsidR="00090B30">
        <w:t xml:space="preserve">este- MT, </w:t>
      </w:r>
      <w:r w:rsidR="00713B1E">
        <w:t>26</w:t>
      </w:r>
      <w:bookmarkStart w:id="0" w:name="_GoBack"/>
      <w:bookmarkEnd w:id="0"/>
      <w:r w:rsidR="007511BD">
        <w:t xml:space="preserve"> de março</w:t>
      </w:r>
      <w:r>
        <w:t xml:space="preserve"> de 202</w:t>
      </w:r>
      <w:r w:rsidR="00420B54">
        <w:t>6</w:t>
      </w:r>
      <w:r w:rsidR="00090B30">
        <w:t>.</w:t>
      </w:r>
    </w:p>
    <w:p w:rsidR="00090B30" w:rsidRDefault="00090B30" w:rsidP="007C2197">
      <w:pPr>
        <w:autoSpaceDE w:val="0"/>
        <w:autoSpaceDN w:val="0"/>
        <w:adjustRightInd w:val="0"/>
        <w:rPr>
          <w:b/>
          <w:color w:val="000000"/>
        </w:rPr>
      </w:pPr>
    </w:p>
    <w:p w:rsidR="00420B54" w:rsidRDefault="00420B54" w:rsidP="007C2197">
      <w:pPr>
        <w:autoSpaceDE w:val="0"/>
        <w:autoSpaceDN w:val="0"/>
        <w:adjustRightInd w:val="0"/>
        <w:rPr>
          <w:b/>
          <w:color w:val="000000"/>
        </w:rPr>
      </w:pPr>
    </w:p>
    <w:p w:rsidR="00090B30" w:rsidRPr="000224C6" w:rsidRDefault="00090B30" w:rsidP="002271EB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895F45" w:rsidRPr="000224C6" w:rsidRDefault="00420B54" w:rsidP="002271EB">
      <w:pPr>
        <w:jc w:val="center"/>
        <w:rPr>
          <w:b/>
        </w:rPr>
      </w:pPr>
      <w:r>
        <w:rPr>
          <w:b/>
          <w:color w:val="000000"/>
        </w:rPr>
        <w:t>Admir Felício Garcia</w:t>
      </w:r>
    </w:p>
    <w:p w:rsidR="00420B54" w:rsidRPr="00152D70" w:rsidRDefault="00895F45" w:rsidP="00373F40">
      <w:pPr>
        <w:jc w:val="center"/>
        <w:rPr>
          <w:b/>
        </w:rPr>
      </w:pPr>
      <w:r w:rsidRPr="000224C6">
        <w:rPr>
          <w:b/>
        </w:rPr>
        <w:t>Prefeito Municipal</w:t>
      </w:r>
    </w:p>
    <w:sectPr w:rsidR="00420B54" w:rsidRPr="00152D70" w:rsidSect="00373F40">
      <w:headerReference w:type="default" r:id="rId8"/>
      <w:footerReference w:type="even" r:id="rId9"/>
      <w:footerReference w:type="default" r:id="rId10"/>
      <w:pgSz w:w="11906" w:h="16838"/>
      <w:pgMar w:top="1701" w:right="1134" w:bottom="1701" w:left="1701" w:header="709" w:footer="146" w:gutter="0"/>
      <w:pgNumType w:start="1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E43" w:rsidRDefault="00383E43" w:rsidP="008748F0">
      <w:r>
        <w:separator/>
      </w:r>
    </w:p>
  </w:endnote>
  <w:endnote w:type="continuationSeparator" w:id="0">
    <w:p w:rsidR="00383E43" w:rsidRDefault="00383E43" w:rsidP="0087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4F" w:rsidRDefault="00EE2A4F" w:rsidP="00B2799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E2A4F" w:rsidRDefault="00EE2A4F" w:rsidP="00B2799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4F" w:rsidRPr="005F085C" w:rsidRDefault="008C4EE5" w:rsidP="00C96DF0">
    <w:pPr>
      <w:pStyle w:val="Rodap"/>
      <w:tabs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3481CB" wp14:editId="12643B2A">
              <wp:simplePos x="0" y="0"/>
              <wp:positionH relativeFrom="column">
                <wp:posOffset>-374650</wp:posOffset>
              </wp:positionH>
              <wp:positionV relativeFrom="paragraph">
                <wp:posOffset>-89535</wp:posOffset>
              </wp:positionV>
              <wp:extent cx="6470650" cy="0"/>
              <wp:effectExtent l="0" t="19050" r="25400" b="38100"/>
              <wp:wrapNone/>
              <wp:docPr id="8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587B57" id="Conector reto 8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5pt,-7.05pt" to="480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" strokecolor="#002060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3E7BD2" wp14:editId="3A20FEA8">
              <wp:simplePos x="0" y="0"/>
              <wp:positionH relativeFrom="column">
                <wp:posOffset>-373380</wp:posOffset>
              </wp:positionH>
              <wp:positionV relativeFrom="paragraph">
                <wp:posOffset>-45085</wp:posOffset>
              </wp:positionV>
              <wp:extent cx="6470650" cy="10795"/>
              <wp:effectExtent l="0" t="19050" r="25400" b="46355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1A69D0" id="Conector reto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4pt,-3.55pt" to="480.1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m2u5g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" strokecolor="yellow" strokeweight="4.5pt"/>
          </w:pict>
        </mc:Fallback>
      </mc:AlternateContent>
    </w:r>
    <w:r w:rsidR="00EE2A4F" w:rsidRPr="005F085C">
      <w:rPr>
        <w:rFonts w:asciiTheme="minorHAnsi" w:hAnsiTheme="minorHAnsi" w:cstheme="minorHAnsi"/>
        <w:b/>
      </w:rPr>
      <w:t>Rua</w:t>
    </w:r>
    <w:r w:rsidR="00EE2A4F" w:rsidRPr="005F085C">
      <w:rPr>
        <w:rFonts w:asciiTheme="minorHAnsi" w:hAnsiTheme="minorHAnsi" w:cstheme="minorHAnsi"/>
        <w:b/>
        <w:szCs w:val="20"/>
      </w:rPr>
      <w:t xml:space="preserve"> santa Catarina, 146 –CEP 78290-000 – </w:t>
    </w:r>
    <w:proofErr w:type="spellStart"/>
    <w:r w:rsidR="00EE2A4F" w:rsidRPr="005F085C">
      <w:rPr>
        <w:rFonts w:asciiTheme="minorHAnsi" w:hAnsiTheme="minorHAnsi" w:cstheme="minorHAnsi"/>
        <w:b/>
        <w:szCs w:val="20"/>
      </w:rPr>
      <w:t>Figueirópolis</w:t>
    </w:r>
    <w:proofErr w:type="spellEnd"/>
    <w:r w:rsidR="00EE2A4F" w:rsidRPr="005F085C">
      <w:rPr>
        <w:rFonts w:asciiTheme="minorHAnsi" w:hAnsiTheme="minorHAnsi" w:cstheme="minorHAnsi"/>
        <w:b/>
        <w:szCs w:val="20"/>
      </w:rPr>
      <w:t xml:space="preserve"> D’Oeste – MT </w:t>
    </w:r>
  </w:p>
  <w:p w:rsidR="00EE2A4F" w:rsidRPr="00EB5B27" w:rsidRDefault="00EE2A4F" w:rsidP="00C96DF0">
    <w:pPr>
      <w:pStyle w:val="Rodap"/>
      <w:ind w:left="-993"/>
      <w:jc w:val="center"/>
      <w:rPr>
        <w:rFonts w:asciiTheme="minorHAnsi" w:hAnsiTheme="minorHAnsi" w:cstheme="minorHAnsi"/>
        <w:b/>
        <w:szCs w:val="20"/>
        <w:lang w:val="pt-BR"/>
      </w:rPr>
    </w:pPr>
    <w:r w:rsidRPr="00EB5B27">
      <w:rPr>
        <w:rFonts w:asciiTheme="minorHAnsi" w:hAnsiTheme="minorHAnsi" w:cstheme="minorHAnsi"/>
        <w:b/>
        <w:szCs w:val="20"/>
        <w:lang w:val="pt-BR"/>
      </w:rPr>
      <w:t xml:space="preserve">Telefone: +55 (65) 3235-1595 – Fax +55 (65) 3235-1586 | </w:t>
    </w:r>
    <w:hyperlink r:id="rId1" w:history="1">
      <w:r w:rsidRPr="00EB5B27">
        <w:rPr>
          <w:rStyle w:val="Hyperlink"/>
          <w:rFonts w:asciiTheme="minorHAnsi" w:hAnsiTheme="minorHAnsi" w:cstheme="minorHAnsi"/>
          <w:b/>
          <w:szCs w:val="20"/>
          <w:lang w:val="pt-BR"/>
        </w:rPr>
        <w:t>prefigue@figueiropolisdoeste.mt.gov.br</w:t>
      </w:r>
    </w:hyperlink>
    <w:r w:rsidRPr="00EB5B27">
      <w:rPr>
        <w:rFonts w:asciiTheme="minorHAnsi" w:hAnsiTheme="minorHAnsi" w:cstheme="minorHAnsi"/>
        <w:b/>
        <w:szCs w:val="20"/>
        <w:lang w:val="pt-BR"/>
      </w:rPr>
      <w:t xml:space="preserve"> </w:t>
    </w:r>
  </w:p>
  <w:p w:rsidR="00EE2A4F" w:rsidRPr="00F035FA" w:rsidRDefault="00EE2A4F" w:rsidP="00B2799E">
    <w:pPr>
      <w:pStyle w:val="Rodap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E43" w:rsidRDefault="00383E43" w:rsidP="008748F0">
      <w:r>
        <w:separator/>
      </w:r>
    </w:p>
  </w:footnote>
  <w:footnote w:type="continuationSeparator" w:id="0">
    <w:p w:rsidR="00383E43" w:rsidRDefault="00383E43" w:rsidP="00874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4F" w:rsidRDefault="00EE2A4F" w:rsidP="00B2799E">
    <w:pPr>
      <w:pStyle w:val="Cabealho"/>
      <w:jc w:val="right"/>
    </w:pPr>
    <w:r>
      <w:rPr>
        <w:noProof/>
      </w:rPr>
      <w:drawing>
        <wp:anchor distT="0" distB="0" distL="114300" distR="114300" simplePos="0" relativeHeight="251655168" behindDoc="1" locked="0" layoutInCell="1" allowOverlap="1" wp14:anchorId="698DAB16" wp14:editId="7AE95C5B">
          <wp:simplePos x="0" y="0"/>
          <wp:positionH relativeFrom="column">
            <wp:posOffset>3937000</wp:posOffset>
          </wp:positionH>
          <wp:positionV relativeFrom="paragraph">
            <wp:posOffset>-36830</wp:posOffset>
          </wp:positionV>
          <wp:extent cx="1201420" cy="1201420"/>
          <wp:effectExtent l="0" t="0" r="0" b="0"/>
          <wp:wrapSquare wrapText="bothSides"/>
          <wp:docPr id="4" name="Imagem 4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2A4F" w:rsidRDefault="00EE2A4F" w:rsidP="00FB5603">
    <w:pPr>
      <w:pStyle w:val="Cabealho"/>
      <w:jc w:val="center"/>
      <w:rPr>
        <w:rFonts w:ascii="Agency FB" w:hAnsi="Agency FB" w:cs="Andalus"/>
        <w:b/>
        <w:color w:val="002060"/>
        <w:sz w:val="28"/>
        <w:szCs w:val="28"/>
      </w:rPr>
    </w:pPr>
  </w:p>
  <w:p w:rsidR="00EE2A4F" w:rsidRDefault="00EE2A4F" w:rsidP="00FB5603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color w:val="002060"/>
        <w:sz w:val="36"/>
        <w:szCs w:val="36"/>
      </w:rPr>
      <w:t xml:space="preserve">   </w:t>
    </w:r>
  </w:p>
  <w:p w:rsidR="00EE2A4F" w:rsidRDefault="00EE2A4F" w:rsidP="00FB5603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EE2A4F" w:rsidRDefault="00EE2A4F" w:rsidP="00FB5603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EE2A4F" w:rsidRPr="00F5158F" w:rsidRDefault="00EE2A4F" w:rsidP="00FB5603">
    <w:pPr>
      <w:pStyle w:val="Cabealho"/>
      <w:jc w:val="center"/>
      <w:rPr>
        <w:rFonts w:ascii="Bernard MT Condensed" w:hAnsi="Bernard MT Condensed" w:cs="Aharoni"/>
        <w:color w:val="002060"/>
        <w:sz w:val="10"/>
        <w:szCs w:val="10"/>
      </w:rPr>
    </w:pPr>
  </w:p>
  <w:p w:rsidR="00EE2A4F" w:rsidRPr="00A107AC" w:rsidRDefault="00EE2A4F" w:rsidP="00FB5603">
    <w:pPr>
      <w:pStyle w:val="Cabealho"/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:rsidR="00EE2A4F" w:rsidRPr="00A107AC" w:rsidRDefault="00EE2A4F" w:rsidP="00FB5603">
    <w:pPr>
      <w:pStyle w:val="Cabealho"/>
      <w:jc w:val="center"/>
      <w:rPr>
        <w:rFonts w:ascii="Bernard MT Condensed" w:hAnsi="Bernard MT Condensed" w:cs="Aharoni"/>
        <w:color w:val="002060"/>
        <w:sz w:val="40"/>
        <w:szCs w:val="40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:rsidR="00EE2A4F" w:rsidRDefault="00EE2A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D24DE"/>
    <w:multiLevelType w:val="hybridMultilevel"/>
    <w:tmpl w:val="492C838C"/>
    <w:lvl w:ilvl="0" w:tplc="1FCC1D7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CB72ACD"/>
    <w:multiLevelType w:val="hybridMultilevel"/>
    <w:tmpl w:val="6F9E7E04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F45"/>
    <w:rsid w:val="00020945"/>
    <w:rsid w:val="000224C6"/>
    <w:rsid w:val="00030F50"/>
    <w:rsid w:val="0004303F"/>
    <w:rsid w:val="000628C6"/>
    <w:rsid w:val="00071123"/>
    <w:rsid w:val="00073FCA"/>
    <w:rsid w:val="000740D5"/>
    <w:rsid w:val="00083937"/>
    <w:rsid w:val="0008477F"/>
    <w:rsid w:val="00090B30"/>
    <w:rsid w:val="000C1579"/>
    <w:rsid w:val="000C1DA0"/>
    <w:rsid w:val="0011746B"/>
    <w:rsid w:val="00136A4D"/>
    <w:rsid w:val="00152D70"/>
    <w:rsid w:val="00157061"/>
    <w:rsid w:val="00170DA2"/>
    <w:rsid w:val="001732E7"/>
    <w:rsid w:val="001832CE"/>
    <w:rsid w:val="00184086"/>
    <w:rsid w:val="001A01DA"/>
    <w:rsid w:val="001A072D"/>
    <w:rsid w:val="001F2A5C"/>
    <w:rsid w:val="001F3D93"/>
    <w:rsid w:val="002271EB"/>
    <w:rsid w:val="00233832"/>
    <w:rsid w:val="00235909"/>
    <w:rsid w:val="00242C16"/>
    <w:rsid w:val="00284868"/>
    <w:rsid w:val="00287481"/>
    <w:rsid w:val="002A5429"/>
    <w:rsid w:val="002A552D"/>
    <w:rsid w:val="002C42A5"/>
    <w:rsid w:val="00325676"/>
    <w:rsid w:val="00331B5F"/>
    <w:rsid w:val="00332CBE"/>
    <w:rsid w:val="00355819"/>
    <w:rsid w:val="00373F40"/>
    <w:rsid w:val="00383E43"/>
    <w:rsid w:val="0040007F"/>
    <w:rsid w:val="004076DD"/>
    <w:rsid w:val="00420B54"/>
    <w:rsid w:val="004754D8"/>
    <w:rsid w:val="004F42FB"/>
    <w:rsid w:val="004F4F51"/>
    <w:rsid w:val="005B760B"/>
    <w:rsid w:val="005F6816"/>
    <w:rsid w:val="00615F4A"/>
    <w:rsid w:val="006443A8"/>
    <w:rsid w:val="00660337"/>
    <w:rsid w:val="00681578"/>
    <w:rsid w:val="00694D17"/>
    <w:rsid w:val="006C09D2"/>
    <w:rsid w:val="00713B1E"/>
    <w:rsid w:val="0072332B"/>
    <w:rsid w:val="0074066E"/>
    <w:rsid w:val="0074438B"/>
    <w:rsid w:val="007511BD"/>
    <w:rsid w:val="00770508"/>
    <w:rsid w:val="007872B3"/>
    <w:rsid w:val="007A0CA6"/>
    <w:rsid w:val="007C2197"/>
    <w:rsid w:val="007C6CF9"/>
    <w:rsid w:val="007D3FED"/>
    <w:rsid w:val="007F79E4"/>
    <w:rsid w:val="0083167A"/>
    <w:rsid w:val="0086584A"/>
    <w:rsid w:val="0087362B"/>
    <w:rsid w:val="008748F0"/>
    <w:rsid w:val="00895F45"/>
    <w:rsid w:val="008B45D0"/>
    <w:rsid w:val="008B4BB7"/>
    <w:rsid w:val="008B59A9"/>
    <w:rsid w:val="008C4EE5"/>
    <w:rsid w:val="008F209D"/>
    <w:rsid w:val="0090582B"/>
    <w:rsid w:val="009E1824"/>
    <w:rsid w:val="009E52A0"/>
    <w:rsid w:val="00A04206"/>
    <w:rsid w:val="00A25AEA"/>
    <w:rsid w:val="00A707FA"/>
    <w:rsid w:val="00A76D7A"/>
    <w:rsid w:val="00AA7049"/>
    <w:rsid w:val="00AC019A"/>
    <w:rsid w:val="00AE5104"/>
    <w:rsid w:val="00AF55E7"/>
    <w:rsid w:val="00B009F2"/>
    <w:rsid w:val="00B2799E"/>
    <w:rsid w:val="00B35F4A"/>
    <w:rsid w:val="00B86677"/>
    <w:rsid w:val="00BA367C"/>
    <w:rsid w:val="00BB72C0"/>
    <w:rsid w:val="00BB7856"/>
    <w:rsid w:val="00BE74BC"/>
    <w:rsid w:val="00C24C90"/>
    <w:rsid w:val="00C4325C"/>
    <w:rsid w:val="00C65EED"/>
    <w:rsid w:val="00C674A8"/>
    <w:rsid w:val="00C82299"/>
    <w:rsid w:val="00C96DF0"/>
    <w:rsid w:val="00CA2F72"/>
    <w:rsid w:val="00D22D54"/>
    <w:rsid w:val="00D70091"/>
    <w:rsid w:val="00D70AAA"/>
    <w:rsid w:val="00D87C8B"/>
    <w:rsid w:val="00DD65BF"/>
    <w:rsid w:val="00DF2951"/>
    <w:rsid w:val="00E0782A"/>
    <w:rsid w:val="00E5442F"/>
    <w:rsid w:val="00E77081"/>
    <w:rsid w:val="00EB5B27"/>
    <w:rsid w:val="00EE0A86"/>
    <w:rsid w:val="00EE2A4F"/>
    <w:rsid w:val="00EF1286"/>
    <w:rsid w:val="00EF1D6E"/>
    <w:rsid w:val="00EF61B8"/>
    <w:rsid w:val="00F335C7"/>
    <w:rsid w:val="00F65D19"/>
    <w:rsid w:val="00F9391E"/>
    <w:rsid w:val="00FB5603"/>
    <w:rsid w:val="00FC2860"/>
    <w:rsid w:val="00F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12F9E3-1E81-4EC4-A41F-0F6D0102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95F45"/>
    <w:pPr>
      <w:keepNext/>
      <w:ind w:firstLine="288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895F45"/>
    <w:pPr>
      <w:keepNext/>
      <w:jc w:val="both"/>
      <w:outlineLvl w:val="1"/>
    </w:pPr>
    <w:rPr>
      <w:rFonts w:ascii="Arial" w:hAnsi="Arial" w:cs="Arial"/>
      <w:b/>
      <w:bCs/>
      <w:sz w:val="36"/>
    </w:rPr>
  </w:style>
  <w:style w:type="paragraph" w:styleId="Ttulo3">
    <w:name w:val="heading 3"/>
    <w:basedOn w:val="Normal"/>
    <w:next w:val="Normal"/>
    <w:link w:val="Ttulo3Char"/>
    <w:qFormat/>
    <w:rsid w:val="00895F45"/>
    <w:pPr>
      <w:keepNext/>
      <w:jc w:val="center"/>
      <w:outlineLvl w:val="2"/>
    </w:pPr>
    <w:rPr>
      <w:rFonts w:ascii="Arial" w:hAnsi="Arial"/>
      <w:b/>
      <w:bCs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895F45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895F45"/>
    <w:pPr>
      <w:keepNext/>
      <w:jc w:val="both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895F45"/>
    <w:pPr>
      <w:keepNext/>
      <w:jc w:val="center"/>
      <w:outlineLvl w:val="5"/>
    </w:pPr>
    <w:rPr>
      <w:rFonts w:ascii="Arial" w:hAnsi="Arial" w:cs="Arial"/>
      <w:b/>
      <w:bCs/>
      <w:sz w:val="36"/>
    </w:rPr>
  </w:style>
  <w:style w:type="paragraph" w:styleId="Ttulo7">
    <w:name w:val="heading 7"/>
    <w:basedOn w:val="Normal"/>
    <w:next w:val="Normal"/>
    <w:link w:val="Ttulo7Char"/>
    <w:qFormat/>
    <w:rsid w:val="00895F45"/>
    <w:pPr>
      <w:keepNext/>
      <w:jc w:val="center"/>
      <w:outlineLvl w:val="6"/>
    </w:pPr>
    <w:rPr>
      <w:rFonts w:ascii="Arial" w:hAnsi="Arial" w:cs="Arial"/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95F4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895F45"/>
    <w:rPr>
      <w:rFonts w:ascii="Arial" w:eastAsia="Times New Roman" w:hAnsi="Arial" w:cs="Arial"/>
      <w:b/>
      <w:bCs/>
      <w:sz w:val="36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95F45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Ttulo4Char">
    <w:name w:val="Título 4 Char"/>
    <w:basedOn w:val="Fontepargpadro"/>
    <w:link w:val="Ttulo4"/>
    <w:rsid w:val="00895F45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895F4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895F45"/>
    <w:rPr>
      <w:rFonts w:ascii="Arial" w:eastAsia="Times New Roman" w:hAnsi="Arial" w:cs="Arial"/>
      <w:b/>
      <w:bCs/>
      <w:sz w:val="36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895F45"/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895F45"/>
    <w:pPr>
      <w:ind w:left="2880"/>
    </w:pPr>
  </w:style>
  <w:style w:type="character" w:customStyle="1" w:styleId="Recuodecorpodetexto2Char">
    <w:name w:val="Recuo de corpo de texto 2 Char"/>
    <w:basedOn w:val="Fontepargpadro"/>
    <w:link w:val="Recuodecorpodetexto2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95F45"/>
    <w:pPr>
      <w:ind w:left="288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895F45"/>
    <w:pPr>
      <w:jc w:val="center"/>
    </w:pPr>
    <w:rPr>
      <w:rFonts w:ascii="Arial" w:hAnsi="Arial" w:cs="Arial"/>
      <w:b/>
      <w:bCs/>
      <w:sz w:val="28"/>
    </w:rPr>
  </w:style>
  <w:style w:type="character" w:customStyle="1" w:styleId="Corpodetexto2Char">
    <w:name w:val="Corpo de texto 2 Char"/>
    <w:basedOn w:val="Fontepargpadro"/>
    <w:link w:val="Corpodetexto2"/>
    <w:rsid w:val="00895F45"/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895F45"/>
    <w:pPr>
      <w:jc w:val="center"/>
    </w:pPr>
  </w:style>
  <w:style w:type="character" w:customStyle="1" w:styleId="CorpodetextoChar">
    <w:name w:val="Corpo de texto Char"/>
    <w:basedOn w:val="Fontepargpadro"/>
    <w:link w:val="Corpodetexto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895F45"/>
    <w:pPr>
      <w:ind w:firstLine="2880"/>
    </w:pPr>
  </w:style>
  <w:style w:type="character" w:customStyle="1" w:styleId="Recuodecorpodetexto3Char">
    <w:name w:val="Recuo de corpo de texto 3 Char"/>
    <w:basedOn w:val="Fontepargpadro"/>
    <w:link w:val="Recuodecorpodetexto3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895F45"/>
  </w:style>
  <w:style w:type="paragraph" w:styleId="Rodap">
    <w:name w:val="footer"/>
    <w:basedOn w:val="Normal"/>
    <w:link w:val="RodapChar"/>
    <w:rsid w:val="00895F45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895F4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rsid w:val="00895F4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customStyle="1" w:styleId="texto-p1">
    <w:name w:val="texto-p1"/>
    <w:rsid w:val="00895F45"/>
    <w:rPr>
      <w:rFonts w:ascii="Verdana" w:hAnsi="Verdana" w:hint="default"/>
      <w:i w:val="0"/>
      <w:iCs w:val="0"/>
      <w:strike w:val="0"/>
      <w:dstrike w:val="0"/>
      <w:color w:val="333333"/>
      <w:sz w:val="18"/>
      <w:szCs w:val="18"/>
      <w:u w:val="none"/>
      <w:effect w:val="none"/>
    </w:rPr>
  </w:style>
  <w:style w:type="character" w:styleId="Forte">
    <w:name w:val="Strong"/>
    <w:uiPriority w:val="22"/>
    <w:qFormat/>
    <w:rsid w:val="00895F45"/>
    <w:rPr>
      <w:b/>
      <w:bCs/>
    </w:rPr>
  </w:style>
  <w:style w:type="paragraph" w:styleId="Cabealho">
    <w:name w:val="header"/>
    <w:basedOn w:val="Normal"/>
    <w:link w:val="CabealhoChar"/>
    <w:rsid w:val="00895F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895F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895F45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exto6">
    <w:name w:val="texto6"/>
    <w:basedOn w:val="Normal"/>
    <w:rsid w:val="00895F45"/>
    <w:pPr>
      <w:spacing w:before="100" w:beforeAutospacing="1" w:after="100" w:afterAutospacing="1"/>
      <w:ind w:firstLine="800"/>
      <w:jc w:val="both"/>
    </w:pPr>
    <w:rPr>
      <w:color w:val="76837B"/>
      <w:sz w:val="20"/>
      <w:szCs w:val="20"/>
    </w:rPr>
  </w:style>
  <w:style w:type="character" w:styleId="Hyperlink">
    <w:name w:val="Hyperlink"/>
    <w:uiPriority w:val="99"/>
    <w:unhideWhenUsed/>
    <w:rsid w:val="00895F45"/>
    <w:rPr>
      <w:color w:val="052B61"/>
      <w:u w:val="single"/>
    </w:rPr>
  </w:style>
  <w:style w:type="character" w:customStyle="1" w:styleId="atcl">
    <w:name w:val="atc_l"/>
    <w:basedOn w:val="Fontepargpadro"/>
    <w:rsid w:val="00895F45"/>
  </w:style>
  <w:style w:type="paragraph" w:styleId="PargrafodaLista">
    <w:name w:val="List Paragraph"/>
    <w:basedOn w:val="Normal"/>
    <w:uiPriority w:val="34"/>
    <w:qFormat/>
    <w:rsid w:val="0008477F"/>
    <w:pPr>
      <w:ind w:left="720"/>
      <w:contextualSpacing/>
    </w:pPr>
  </w:style>
  <w:style w:type="paragraph" w:customStyle="1" w:styleId="BodyText21">
    <w:name w:val="Body Text 21"/>
    <w:basedOn w:val="Normal"/>
    <w:rsid w:val="002C42A5"/>
    <w:pPr>
      <w:widowControl w:val="0"/>
      <w:jc w:val="both"/>
    </w:pPr>
    <w:rPr>
      <w:rFonts w:ascii="Arial" w:hAnsi="Arial"/>
      <w:sz w:val="22"/>
      <w:szCs w:val="20"/>
    </w:rPr>
  </w:style>
  <w:style w:type="paragraph" w:styleId="SemEspaamento">
    <w:name w:val="No Spacing"/>
    <w:uiPriority w:val="1"/>
    <w:qFormat/>
    <w:rsid w:val="0004303F"/>
    <w:pPr>
      <w:spacing w:after="0" w:line="240" w:lineRule="auto"/>
    </w:pPr>
  </w:style>
  <w:style w:type="paragraph" w:customStyle="1" w:styleId="Default">
    <w:name w:val="Default"/>
    <w:rsid w:val="00C96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81572-70C3-4681-A98C-77014959C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4</Pages>
  <Words>714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CONTROLE INTERNO</dc:creator>
  <cp:lastModifiedBy>Conta da Microsoft</cp:lastModifiedBy>
  <cp:revision>55</cp:revision>
  <cp:lastPrinted>2020-02-13T17:41:00Z</cp:lastPrinted>
  <dcterms:created xsi:type="dcterms:W3CDTF">2013-11-01T12:26:00Z</dcterms:created>
  <dcterms:modified xsi:type="dcterms:W3CDTF">2026-03-26T17:26:00Z</dcterms:modified>
</cp:coreProperties>
</file>