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05E" w:rsidRDefault="00434333" w:rsidP="0081605E">
      <w:pPr>
        <w:pStyle w:val="isselectedend"/>
        <w:ind w:right="-568"/>
        <w:jc w:val="center"/>
        <w:rPr>
          <w:b/>
        </w:rPr>
      </w:pPr>
      <w:r>
        <w:rPr>
          <w:b/>
        </w:rPr>
        <w:t>PROJETO DE LEI N. 1.</w:t>
      </w:r>
      <w:r w:rsidR="00720980">
        <w:rPr>
          <w:b/>
        </w:rPr>
        <w:t>1</w:t>
      </w:r>
      <w:bookmarkStart w:id="0" w:name="_GoBack"/>
      <w:bookmarkEnd w:id="0"/>
      <w:r>
        <w:rPr>
          <w:b/>
        </w:rPr>
        <w:t xml:space="preserve">34 DE 02 DE JULHO DE </w:t>
      </w:r>
      <w:r w:rsidR="0081605E" w:rsidRPr="0081605E">
        <w:rPr>
          <w:b/>
        </w:rPr>
        <w:t>2026</w:t>
      </w:r>
    </w:p>
    <w:p w:rsidR="00E2314D" w:rsidRPr="0081605E" w:rsidRDefault="00E2314D" w:rsidP="0081605E">
      <w:pPr>
        <w:pStyle w:val="isselectedend"/>
        <w:ind w:right="-568"/>
        <w:jc w:val="center"/>
        <w:rPr>
          <w:b/>
        </w:rPr>
      </w:pPr>
    </w:p>
    <w:p w:rsidR="0081605E" w:rsidRDefault="0081605E" w:rsidP="0081605E">
      <w:pPr>
        <w:pStyle w:val="isselectedend"/>
        <w:ind w:left="4111" w:right="-568"/>
        <w:jc w:val="both"/>
      </w:pPr>
      <w:r>
        <w:t>Dispõe sobre o desmembramento do Conselho Municipal de Turismo e Cultura, redefinindo sua atuação exclusivamente para a área cultural, sob a denominação de Conselho Municipal de Políticas Culturais, e dá outras providências.</w:t>
      </w:r>
    </w:p>
    <w:p w:rsidR="00434333" w:rsidRDefault="00434333" w:rsidP="0081605E">
      <w:pPr>
        <w:pStyle w:val="isselectedend"/>
        <w:ind w:left="4111" w:right="-568"/>
        <w:jc w:val="both"/>
      </w:pPr>
    </w:p>
    <w:p w:rsidR="00434333" w:rsidRPr="00434333" w:rsidRDefault="00434333" w:rsidP="00434333">
      <w:pPr>
        <w:spacing w:after="100" w:afterAutospacing="1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314D" w:rsidRPr="0081605E" w:rsidRDefault="00434333" w:rsidP="00434333">
      <w:pPr>
        <w:spacing w:after="100" w:afterAutospacing="1" w:line="240" w:lineRule="auto"/>
        <w:ind w:right="-56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43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Prefeito Municipal de </w:t>
      </w:r>
      <w:proofErr w:type="spellStart"/>
      <w:r w:rsidRPr="00434333">
        <w:rPr>
          <w:rFonts w:ascii="Times New Roman" w:eastAsia="Times New Roman" w:hAnsi="Times New Roman" w:cs="Times New Roman"/>
          <w:sz w:val="24"/>
          <w:szCs w:val="24"/>
          <w:lang w:eastAsia="pt-BR"/>
        </w:rPr>
        <w:t>Figueirópolis</w:t>
      </w:r>
      <w:proofErr w:type="spellEnd"/>
      <w:r w:rsidRPr="004343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d’Oeste - MT, faz saber que a Câmara Municipal aprovou e ele sanciona a seguinte lei:</w:t>
      </w:r>
      <w:r w:rsidRPr="004343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1605E" w:rsidRDefault="0081605E" w:rsidP="00434333">
      <w:pPr>
        <w:pStyle w:val="isselectedend"/>
        <w:ind w:right="-568" w:firstLine="1418"/>
        <w:jc w:val="both"/>
      </w:pPr>
      <w:r w:rsidRPr="0081605E">
        <w:rPr>
          <w:b/>
        </w:rPr>
        <w:t>Art. 1º</w:t>
      </w:r>
      <w:r w:rsidR="00E2314D">
        <w:rPr>
          <w:b/>
        </w:rPr>
        <w:t>-</w:t>
      </w:r>
      <w:r>
        <w:t xml:space="preserve"> O Conselho Municipal de Turismo e Cultura, criado pela Lei Municipal nº 781, de 20 de março de 2018, passa a denominar-se Conselho Municipal de Políticas Culturais, órgão colegiado permanente, de caráter consultivo, deliberativo, fiscalizador e propositivo, destinado à formulação, acompanhamento, avaliação e fiscalização das políticas públicas de cultura no Município.</w:t>
      </w:r>
    </w:p>
    <w:p w:rsidR="0081605E" w:rsidRDefault="0081605E" w:rsidP="00434333">
      <w:pPr>
        <w:pStyle w:val="isselectedend"/>
        <w:ind w:right="-568" w:firstLine="1418"/>
        <w:jc w:val="both"/>
      </w:pPr>
      <w:r w:rsidRPr="0081605E">
        <w:rPr>
          <w:b/>
        </w:rPr>
        <w:t>Art. 2º</w:t>
      </w:r>
      <w:r w:rsidR="00E2314D">
        <w:t xml:space="preserve">- </w:t>
      </w:r>
      <w:r>
        <w:t>Ficam excluídas da competência do Conselho Municipal de Políticas Culturais todas as matérias relacionadas ao turismo, as quais passam a ser exercidas exclusivamente pelo Conselho Municipal de Turismo, instituído pela legislação municipal específica.</w:t>
      </w:r>
    </w:p>
    <w:p w:rsidR="0081605E" w:rsidRDefault="0081605E" w:rsidP="00434333">
      <w:pPr>
        <w:pStyle w:val="isselectedend"/>
        <w:ind w:right="-568" w:firstLine="1418"/>
        <w:jc w:val="both"/>
      </w:pPr>
      <w:r w:rsidRPr="00E2314D">
        <w:rPr>
          <w:b/>
        </w:rPr>
        <w:t>Art. 3º</w:t>
      </w:r>
      <w:r w:rsidR="00E2314D">
        <w:t xml:space="preserve">- </w:t>
      </w:r>
      <w:r>
        <w:t>O Conselho Municipal de Políticas Culturais atuará na promoção, valorização, preservação e desenvolvimento das manifestações culturais do Município, observadas as diretrizes da política cultural municipal.</w:t>
      </w:r>
    </w:p>
    <w:p w:rsidR="0081605E" w:rsidRDefault="00E2314D" w:rsidP="00434333">
      <w:pPr>
        <w:pStyle w:val="isselectedend"/>
        <w:ind w:right="-568" w:firstLine="1418"/>
        <w:jc w:val="both"/>
      </w:pPr>
      <w:r w:rsidRPr="00E2314D">
        <w:rPr>
          <w:b/>
        </w:rPr>
        <w:t>Art. 4º-</w:t>
      </w:r>
      <w:r>
        <w:t xml:space="preserve"> </w:t>
      </w:r>
      <w:r w:rsidR="0081605E">
        <w:t>O Conselho Municipal de Políticas Culturais sucede o antigo Conselho Municipal de Turismo e Cultura em todos os direitos, deveres, documentos, registros, arquivos e atos administrativos relacionados à área cultural.</w:t>
      </w:r>
    </w:p>
    <w:p w:rsidR="0081605E" w:rsidRDefault="00E2314D" w:rsidP="00434333">
      <w:pPr>
        <w:pStyle w:val="isselectedend"/>
        <w:ind w:right="-568" w:firstLine="1418"/>
        <w:jc w:val="both"/>
      </w:pPr>
      <w:r w:rsidRPr="00E2314D">
        <w:rPr>
          <w:b/>
        </w:rPr>
        <w:t>Art. 5º-</w:t>
      </w:r>
      <w:r>
        <w:t xml:space="preserve"> </w:t>
      </w:r>
      <w:r w:rsidR="0081605E">
        <w:t>Ficam automaticamente extintas, no âmbito do Conselho Municipal de Políticas Culturais, as representações e competências vinculadas ao setor turístico.</w:t>
      </w:r>
    </w:p>
    <w:p w:rsidR="0081605E" w:rsidRDefault="0081605E" w:rsidP="00434333">
      <w:pPr>
        <w:pStyle w:val="isselectedend"/>
        <w:ind w:right="-568" w:firstLine="1418"/>
        <w:jc w:val="both"/>
      </w:pPr>
      <w:r w:rsidRPr="00E2314D">
        <w:rPr>
          <w:b/>
        </w:rPr>
        <w:t>Art. 6º</w:t>
      </w:r>
      <w:r w:rsidR="00E2314D">
        <w:t xml:space="preserve">- </w:t>
      </w:r>
      <w:r>
        <w:t>Os representantes atualmente vinculados aos segmentos culturais permanecerão no exercício de seus mandatos até o término do período para o qual foram designados, observadas as disposições desta Lei.</w:t>
      </w:r>
    </w:p>
    <w:p w:rsidR="0081605E" w:rsidRDefault="0081605E" w:rsidP="00434333">
      <w:pPr>
        <w:pStyle w:val="isselectedend"/>
        <w:ind w:right="-568" w:firstLine="1418"/>
        <w:jc w:val="both"/>
      </w:pPr>
      <w:r w:rsidRPr="00E2314D">
        <w:rPr>
          <w:b/>
        </w:rPr>
        <w:lastRenderedPageBreak/>
        <w:t>Art. 7º</w:t>
      </w:r>
      <w:r w:rsidR="00E2314D" w:rsidRPr="00E2314D">
        <w:rPr>
          <w:b/>
        </w:rPr>
        <w:t>-</w:t>
      </w:r>
      <w:r>
        <w:t xml:space="preserve"> O Conselho Municipal de Políticas Culturais será regido por seu Regimento Interno, permanecendo em vigor o atual Regimento até a aprovação de novo instrumento compatível com esta Lei.</w:t>
      </w:r>
    </w:p>
    <w:p w:rsidR="0081605E" w:rsidRDefault="00E2314D" w:rsidP="00434333">
      <w:pPr>
        <w:pStyle w:val="isselectedend"/>
        <w:ind w:right="-568" w:firstLine="1418"/>
        <w:jc w:val="both"/>
      </w:pPr>
      <w:r w:rsidRPr="00E2314D">
        <w:rPr>
          <w:b/>
        </w:rPr>
        <w:t>Art. 8º-</w:t>
      </w:r>
      <w:r>
        <w:t xml:space="preserve"> </w:t>
      </w:r>
      <w:r w:rsidR="0081605E">
        <w:t>O Poder Executivo promoverá as adequações administrativas necessárias à implementação desta Lei.</w:t>
      </w:r>
    </w:p>
    <w:p w:rsidR="0081605E" w:rsidRDefault="0081605E" w:rsidP="00434333">
      <w:pPr>
        <w:pStyle w:val="isselectedend"/>
        <w:ind w:right="-568" w:firstLine="1418"/>
        <w:jc w:val="both"/>
      </w:pPr>
      <w:r w:rsidRPr="00E2314D">
        <w:rPr>
          <w:b/>
        </w:rPr>
        <w:t>Art. 9º</w:t>
      </w:r>
      <w:r w:rsidR="00E2314D" w:rsidRPr="00E2314D">
        <w:rPr>
          <w:b/>
        </w:rPr>
        <w:t>-</w:t>
      </w:r>
      <w:r>
        <w:t xml:space="preserve"> Esta Lei entra em </w:t>
      </w:r>
      <w:r w:rsidR="00434333">
        <w:t xml:space="preserve">vigor na data de sua publicação revogando as </w:t>
      </w:r>
      <w:r>
        <w:t xml:space="preserve"> disposições da Lei Municipal nº 781, de 20 de março de 2018, incompatíveis com esta Lei, bem como as demais disposições em contrário.</w:t>
      </w:r>
    </w:p>
    <w:p w:rsidR="00E2314D" w:rsidRDefault="00E2314D" w:rsidP="00434333">
      <w:pPr>
        <w:pStyle w:val="NormalWeb"/>
        <w:ind w:right="-568"/>
        <w:jc w:val="both"/>
        <w:rPr>
          <w:b/>
        </w:rPr>
      </w:pPr>
    </w:p>
    <w:p w:rsidR="00434333" w:rsidRPr="00434333" w:rsidRDefault="00434333" w:rsidP="00434333">
      <w:pPr>
        <w:pStyle w:val="NormalWeb"/>
        <w:ind w:right="-568" w:firstLine="1418"/>
      </w:pPr>
      <w:proofErr w:type="spellStart"/>
      <w:r w:rsidRPr="00434333">
        <w:t>Figueirópolis</w:t>
      </w:r>
      <w:proofErr w:type="spellEnd"/>
      <w:r w:rsidRPr="00434333">
        <w:t xml:space="preserve"> d’Oeste- MT, 02 de julho de 2026.</w:t>
      </w:r>
    </w:p>
    <w:p w:rsidR="00434333" w:rsidRPr="00434333" w:rsidRDefault="00434333" w:rsidP="00434333">
      <w:pPr>
        <w:pStyle w:val="NormalWeb"/>
        <w:ind w:right="-568"/>
        <w:rPr>
          <w:b/>
        </w:rPr>
      </w:pPr>
    </w:p>
    <w:p w:rsidR="00434333" w:rsidRPr="00434333" w:rsidRDefault="00434333" w:rsidP="00434333">
      <w:pPr>
        <w:pStyle w:val="NormalWeb"/>
        <w:ind w:right="-568"/>
        <w:rPr>
          <w:b/>
        </w:rPr>
      </w:pPr>
    </w:p>
    <w:p w:rsidR="00434333" w:rsidRPr="00434333" w:rsidRDefault="00434333" w:rsidP="00434333">
      <w:pPr>
        <w:pStyle w:val="NormalWeb"/>
        <w:spacing w:before="0" w:beforeAutospacing="0" w:after="0" w:afterAutospacing="0"/>
        <w:ind w:right="-567"/>
        <w:jc w:val="center"/>
        <w:rPr>
          <w:b/>
        </w:rPr>
      </w:pPr>
    </w:p>
    <w:p w:rsidR="00434333" w:rsidRPr="00434333" w:rsidRDefault="00434333" w:rsidP="00434333">
      <w:pPr>
        <w:pStyle w:val="NormalWeb"/>
        <w:spacing w:before="0" w:beforeAutospacing="0" w:after="0" w:afterAutospacing="0"/>
        <w:ind w:right="-567"/>
        <w:jc w:val="center"/>
        <w:rPr>
          <w:b/>
        </w:rPr>
      </w:pPr>
      <w:r w:rsidRPr="00434333">
        <w:rPr>
          <w:b/>
        </w:rPr>
        <w:t>Admir Felício Garcia</w:t>
      </w:r>
    </w:p>
    <w:p w:rsidR="00434333" w:rsidRDefault="00434333" w:rsidP="00434333">
      <w:pPr>
        <w:pStyle w:val="NormalWeb"/>
        <w:spacing w:before="0" w:beforeAutospacing="0" w:after="0" w:afterAutospacing="0"/>
        <w:ind w:right="-567"/>
        <w:jc w:val="center"/>
        <w:rPr>
          <w:b/>
        </w:rPr>
      </w:pPr>
      <w:r w:rsidRPr="00434333">
        <w:rPr>
          <w:b/>
        </w:rPr>
        <w:t>Prefeito Municipal</w:t>
      </w:r>
    </w:p>
    <w:sectPr w:rsidR="00434333" w:rsidSect="00FE3EBF">
      <w:headerReference w:type="default" r:id="rId6"/>
      <w:footerReference w:type="default" r:id="rId7"/>
      <w:pgSz w:w="11906" w:h="16838"/>
      <w:pgMar w:top="1417" w:right="1701" w:bottom="1417" w:left="1701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C9A" w:rsidRDefault="00BB6C9A" w:rsidP="00FE3EBF">
      <w:pPr>
        <w:spacing w:after="0" w:line="240" w:lineRule="auto"/>
      </w:pPr>
      <w:r>
        <w:separator/>
      </w:r>
    </w:p>
  </w:endnote>
  <w:endnote w:type="continuationSeparator" w:id="0">
    <w:p w:rsidR="00BB6C9A" w:rsidRDefault="00BB6C9A" w:rsidP="00FE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EBF" w:rsidRDefault="00FE3EBF" w:rsidP="00FE3EBF"/>
  <w:p w:rsidR="00FE3EBF" w:rsidRPr="00016FE1" w:rsidRDefault="00FE3EBF" w:rsidP="00FE3EBF">
    <w:pPr>
      <w:pStyle w:val="Rodap"/>
      <w:tabs>
        <w:tab w:val="clear" w:pos="8504"/>
        <w:tab w:val="right" w:pos="9072"/>
      </w:tabs>
      <w:ind w:left="-1134" w:right="-994"/>
      <w:jc w:val="center"/>
      <w:rPr>
        <w:rFonts w:cstheme="minorHAnsi"/>
        <w:b/>
        <w:szCs w:val="20"/>
      </w:rPr>
    </w:pPr>
    <w:r w:rsidRPr="005F085C">
      <w:rPr>
        <w:rFonts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A1AB0" wp14:editId="4AFEBD02">
              <wp:simplePos x="0" y="0"/>
              <wp:positionH relativeFrom="column">
                <wp:posOffset>-691515</wp:posOffset>
              </wp:positionH>
              <wp:positionV relativeFrom="paragraph">
                <wp:posOffset>-196215</wp:posOffset>
              </wp:positionV>
              <wp:extent cx="6876000" cy="36000"/>
              <wp:effectExtent l="0" t="19050" r="39370" b="4064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76000" cy="3600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00206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7B62C3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45pt,-15.45pt" to="486.95pt,-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" strokecolor="#002060" strokeweight="4.5pt">
              <v:stroke joinstyle="miter"/>
            </v:line>
          </w:pict>
        </mc:Fallback>
      </mc:AlternateContent>
    </w:r>
    <w:r w:rsidRPr="005F085C">
      <w:rPr>
        <w:rFonts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5E54C" wp14:editId="5C5A59D7">
              <wp:simplePos x="0" y="0"/>
              <wp:positionH relativeFrom="margin">
                <wp:posOffset>-689913</wp:posOffset>
              </wp:positionH>
              <wp:positionV relativeFrom="paragraph">
                <wp:posOffset>-130126</wp:posOffset>
              </wp:positionV>
              <wp:extent cx="6875691" cy="20320"/>
              <wp:effectExtent l="0" t="19050" r="40005" b="5588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75691" cy="2032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FF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0CF2A7" id="Conector reto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4.3pt,-10.25pt" to="487.1pt,-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" strokecolor="yellow" strokeweight="4.5pt">
              <v:stroke joinstyle="miter"/>
              <w10:wrap anchorx="margin"/>
            </v:line>
          </w:pict>
        </mc:Fallback>
      </mc:AlternateContent>
    </w:r>
    <w:r w:rsidRPr="005F085C">
      <w:rPr>
        <w:rFonts w:cstheme="minorHAnsi"/>
        <w:b/>
        <w:sz w:val="24"/>
        <w:szCs w:val="24"/>
      </w:rPr>
      <w:t>R</w:t>
    </w:r>
    <w:r w:rsidRPr="00016FE1">
      <w:rPr>
        <w:rFonts w:cstheme="minorHAnsi"/>
        <w:b/>
        <w:szCs w:val="24"/>
      </w:rPr>
      <w:t>ua</w:t>
    </w:r>
    <w:r w:rsidRPr="00016FE1">
      <w:rPr>
        <w:rFonts w:cstheme="minorHAnsi"/>
        <w:b/>
        <w:sz w:val="20"/>
        <w:szCs w:val="20"/>
      </w:rPr>
      <w:t xml:space="preserve"> </w:t>
    </w:r>
    <w:r w:rsidRPr="00016FE1">
      <w:rPr>
        <w:rFonts w:cstheme="minorHAnsi"/>
        <w:b/>
        <w:szCs w:val="20"/>
      </w:rPr>
      <w:t xml:space="preserve">São Paulo, 260 –CEP 78290-000 – </w:t>
    </w:r>
    <w:proofErr w:type="spellStart"/>
    <w:r w:rsidRPr="00016FE1">
      <w:rPr>
        <w:rFonts w:cstheme="minorHAnsi"/>
        <w:b/>
        <w:szCs w:val="20"/>
      </w:rPr>
      <w:t>Figueirópolis</w:t>
    </w:r>
    <w:proofErr w:type="spellEnd"/>
    <w:r w:rsidRPr="00016FE1">
      <w:rPr>
        <w:rFonts w:cstheme="minorHAnsi"/>
        <w:b/>
        <w:szCs w:val="20"/>
      </w:rPr>
      <w:t xml:space="preserve"> D’Oeste – MT </w:t>
    </w:r>
  </w:p>
  <w:p w:rsidR="00FE3EBF" w:rsidRPr="00FE3EBF" w:rsidRDefault="00FE3EBF" w:rsidP="00FE3EBF">
    <w:pPr>
      <w:pStyle w:val="Rodap"/>
      <w:tabs>
        <w:tab w:val="clear" w:pos="4252"/>
        <w:tab w:val="clear" w:pos="8504"/>
      </w:tabs>
      <w:ind w:left="-993" w:right="-568"/>
      <w:jc w:val="center"/>
      <w:rPr>
        <w:rFonts w:cstheme="minorHAnsi"/>
        <w:b/>
        <w:szCs w:val="20"/>
      </w:rPr>
    </w:pPr>
    <w:r w:rsidRPr="00016FE1">
      <w:rPr>
        <w:rFonts w:cstheme="minorHAnsi"/>
        <w:b/>
        <w:szCs w:val="20"/>
      </w:rPr>
      <w:t xml:space="preserve">           Telefone:  +55 (65) 3235-1595 | secretaria.cultura@figueiropolisdoeste.mt.gov.br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C9A" w:rsidRDefault="00BB6C9A" w:rsidP="00FE3EBF">
      <w:pPr>
        <w:spacing w:after="0" w:line="240" w:lineRule="auto"/>
      </w:pPr>
      <w:r>
        <w:separator/>
      </w:r>
    </w:p>
  </w:footnote>
  <w:footnote w:type="continuationSeparator" w:id="0">
    <w:p w:rsidR="00BB6C9A" w:rsidRDefault="00BB6C9A" w:rsidP="00FE3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EBF" w:rsidRDefault="00FE3EBF" w:rsidP="00FE3EBF">
    <w:pPr>
      <w:spacing w:after="0" w:line="240" w:lineRule="auto"/>
      <w:ind w:left="-1701" w:right="-1701"/>
      <w:jc w:val="center"/>
      <w:rPr>
        <w:rFonts w:ascii="Bernard MT Condensed" w:eastAsia="Calibri" w:hAnsi="Bernard MT Condensed" w:cs="Aharoni"/>
        <w:color w:val="002060"/>
        <w:sz w:val="28"/>
        <w:szCs w:val="28"/>
      </w:rPr>
    </w:pPr>
    <w:r>
      <w:rPr>
        <w:noProof/>
        <w:lang w:eastAsia="pt-BR"/>
      </w:rPr>
      <w:drawing>
        <wp:inline distT="0" distB="0" distL="0" distR="0" wp14:anchorId="66D4759D" wp14:editId="7FB0E937">
          <wp:extent cx="1061085" cy="902335"/>
          <wp:effectExtent l="0" t="0" r="571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E3EBF" w:rsidRPr="00B433F7" w:rsidRDefault="00FE3EBF" w:rsidP="00FE3EBF">
    <w:pPr>
      <w:spacing w:after="0" w:line="240" w:lineRule="auto"/>
      <w:ind w:right="-143"/>
      <w:jc w:val="center"/>
      <w:rPr>
        <w:rFonts w:ascii="Bernard MT Condensed" w:eastAsia="Calibri" w:hAnsi="Bernard MT Condensed" w:cs="Aharoni"/>
        <w:color w:val="002060"/>
        <w:sz w:val="32"/>
        <w:szCs w:val="28"/>
      </w:rPr>
    </w:pPr>
    <w:r w:rsidRPr="00B433F7">
      <w:rPr>
        <w:rFonts w:ascii="Bernard MT Condensed" w:eastAsia="Calibri" w:hAnsi="Bernard MT Condensed" w:cs="Aharoni"/>
        <w:color w:val="002060"/>
        <w:sz w:val="28"/>
        <w:szCs w:val="28"/>
      </w:rPr>
      <w:t xml:space="preserve"> </w:t>
    </w:r>
    <w:r w:rsidRPr="00B433F7">
      <w:rPr>
        <w:rFonts w:ascii="Bernard MT Condensed" w:eastAsia="Calibri" w:hAnsi="Bernard MT Condensed" w:cs="Aharoni"/>
        <w:color w:val="002060"/>
        <w:sz w:val="32"/>
        <w:szCs w:val="28"/>
      </w:rPr>
      <w:t>ESTADO DE MATO GROSSO</w:t>
    </w:r>
  </w:p>
  <w:p w:rsidR="00FE3EBF" w:rsidRPr="00B433F7" w:rsidRDefault="00FE3EBF" w:rsidP="00FE3EBF">
    <w:pPr>
      <w:spacing w:after="0" w:line="240" w:lineRule="auto"/>
      <w:ind w:left="567" w:right="282"/>
      <w:jc w:val="center"/>
      <w:rPr>
        <w:rFonts w:ascii="Bernard MT Condensed" w:eastAsia="Calibri" w:hAnsi="Bernard MT Condensed" w:cs="Aharoni"/>
        <w:color w:val="002060"/>
        <w:sz w:val="32"/>
        <w:szCs w:val="28"/>
      </w:rPr>
    </w:pPr>
    <w:r w:rsidRPr="00B433F7">
      <w:rPr>
        <w:rFonts w:ascii="Bernard MT Condensed" w:eastAsia="Calibri" w:hAnsi="Bernard MT Condensed" w:cs="Aharoni"/>
        <w:color w:val="002060"/>
        <w:sz w:val="32"/>
        <w:szCs w:val="28"/>
      </w:rPr>
      <w:t>PREFEITURA MUNICIPAL DE FIGUEIRÓPOLIS D’OESTE</w:t>
    </w:r>
  </w:p>
  <w:p w:rsidR="00FE3EBF" w:rsidRPr="00B433F7" w:rsidRDefault="00FE3EBF" w:rsidP="00FE3EBF">
    <w:pPr>
      <w:spacing w:after="0" w:line="240" w:lineRule="auto"/>
      <w:ind w:left="709" w:right="-285"/>
      <w:rPr>
        <w:rFonts w:ascii="Bernard MT Condensed" w:eastAsia="Calibri" w:hAnsi="Bernard MT Condensed" w:cs="Aharoni"/>
        <w:color w:val="002060"/>
        <w:sz w:val="32"/>
        <w:szCs w:val="28"/>
      </w:rPr>
    </w:pPr>
    <w:r w:rsidRPr="00B433F7">
      <w:rPr>
        <w:rFonts w:ascii="Bernard MT Condensed" w:eastAsia="Calibri" w:hAnsi="Bernard MT Condensed" w:cs="Aharoni"/>
        <w:color w:val="002060"/>
        <w:sz w:val="32"/>
        <w:szCs w:val="28"/>
      </w:rPr>
      <w:t>SECRETARIA MUNICIPAL DE CULTURA, TURISMO E COMUNICAÇÃO</w:t>
    </w:r>
  </w:p>
  <w:p w:rsidR="00FE3EBF" w:rsidRDefault="00FE3E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60"/>
    <w:rsid w:val="0020651D"/>
    <w:rsid w:val="0025422F"/>
    <w:rsid w:val="00411D76"/>
    <w:rsid w:val="00434333"/>
    <w:rsid w:val="0054410D"/>
    <w:rsid w:val="00720980"/>
    <w:rsid w:val="0081605E"/>
    <w:rsid w:val="00BB012E"/>
    <w:rsid w:val="00BB6C9A"/>
    <w:rsid w:val="00CB5B60"/>
    <w:rsid w:val="00E2314D"/>
    <w:rsid w:val="00FE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2D0BB0-4802-475A-9C06-7E4038B3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11D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5B60"/>
    <w:rPr>
      <w:b/>
      <w:bCs/>
    </w:rPr>
  </w:style>
  <w:style w:type="paragraph" w:customStyle="1" w:styleId="isselectedend">
    <w:name w:val="isselectedend"/>
    <w:basedOn w:val="Normal"/>
    <w:rsid w:val="0041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11D7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E3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3EBF"/>
  </w:style>
  <w:style w:type="paragraph" w:styleId="Rodap">
    <w:name w:val="footer"/>
    <w:basedOn w:val="Normal"/>
    <w:link w:val="RodapChar"/>
    <w:uiPriority w:val="99"/>
    <w:unhideWhenUsed/>
    <w:rsid w:val="00FE3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10167</dc:creator>
  <cp:keywords/>
  <dc:description/>
  <cp:lastModifiedBy>Conta da Microsoft</cp:lastModifiedBy>
  <cp:revision>3</cp:revision>
  <dcterms:created xsi:type="dcterms:W3CDTF">2026-06-12T17:18:00Z</dcterms:created>
  <dcterms:modified xsi:type="dcterms:W3CDTF">2026-07-02T19:12:00Z</dcterms:modified>
</cp:coreProperties>
</file>