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71252">
      <w:pPr>
        <w:pStyle w:val="5"/>
        <w:ind w:left="2268" w:right="194"/>
        <w:rPr>
          <w:sz w:val="24"/>
          <w:lang w:val="pt-PT"/>
        </w:rPr>
      </w:pPr>
    </w:p>
    <w:p w14:paraId="4066BA2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PORTARIA Nº. 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30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6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DE 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24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DE 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AGOST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O DE 202</w:t>
      </w:r>
      <w:r>
        <w:rPr>
          <w:rFonts w:hint="default" w:ascii="Times New Roman" w:hAnsi="Times New Roman" w:cs="Times New Roman"/>
          <w:b/>
          <w:sz w:val="26"/>
          <w:szCs w:val="26"/>
          <w:u w:val="single"/>
          <w:lang w:val="pt-BR"/>
        </w:rPr>
        <w:t>6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14:paraId="3FFFD5B6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28326542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669C7624">
      <w:pPr>
        <w:ind w:left="2127"/>
        <w:jc w:val="both"/>
      </w:pPr>
      <w:r>
        <w:t xml:space="preserve">EMENTA: “Nomeia Comissão Examinadora do Concurso Público e dá outras providências”. </w:t>
      </w:r>
    </w:p>
    <w:p w14:paraId="45332283">
      <w:pPr>
        <w:ind w:left="2127"/>
        <w:jc w:val="both"/>
      </w:pPr>
    </w:p>
    <w:p w14:paraId="251BCFE7">
      <w:pPr>
        <w:ind w:firstLine="2127"/>
        <w:jc w:val="both"/>
        <w:rPr>
          <w:color w:val="FF0000"/>
        </w:rPr>
      </w:pPr>
      <w:r>
        <w:rPr>
          <w:rFonts w:hint="default"/>
          <w:b/>
          <w:bCs/>
          <w:lang w:val="pt-BR"/>
        </w:rPr>
        <w:t>ANÍSIO APARECIDO PÉRES</w:t>
      </w:r>
      <w:r>
        <w:t xml:space="preserve">, Presidente da Câmara Municipal de Figueirópolis D’Oeste, Estado de Mato Grosso, no uso de suas atribuições legais concedidas pela Lei Orgânica do Município e Regimento Interno e no que dispõe a Lei Complementar n.º 021, de 02 de dezembro de 2014; </w:t>
      </w:r>
    </w:p>
    <w:p w14:paraId="1F2A8D81">
      <w:pPr>
        <w:ind w:firstLine="2127"/>
        <w:jc w:val="both"/>
        <w:rPr>
          <w:color w:val="FF0000"/>
        </w:rPr>
      </w:pPr>
    </w:p>
    <w:p w14:paraId="628A8F90">
      <w:pPr>
        <w:ind w:left="1416" w:firstLine="708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RESOLVE: </w:t>
      </w:r>
    </w:p>
    <w:p w14:paraId="7156A388">
      <w:pPr>
        <w:jc w:val="both"/>
      </w:pPr>
    </w:p>
    <w:p w14:paraId="2C0D5B93">
      <w:pPr>
        <w:ind w:firstLine="2127"/>
        <w:jc w:val="both"/>
      </w:pPr>
      <w:r>
        <w:t>Art.1º - Designar a Comissão Examinadora para o Concurso Público n.º 01/202</w:t>
      </w:r>
      <w:r>
        <w:rPr>
          <w:rFonts w:hint="default"/>
          <w:lang w:val="pt-BR"/>
        </w:rPr>
        <w:t>6</w:t>
      </w:r>
      <w:r>
        <w:t xml:space="preserve">, que será composta pelos seguintes membros: </w:t>
      </w:r>
    </w:p>
    <w:p w14:paraId="796947FF">
      <w:pPr>
        <w:ind w:firstLine="2127"/>
        <w:jc w:val="both"/>
      </w:pPr>
      <w:r>
        <w:t>I – Presidente: DIVINO FERREIRA DA COSTA</w:t>
      </w:r>
      <w:r>
        <w:tab/>
      </w:r>
      <w:r>
        <w:t xml:space="preserve"> - CPF n.º 572.257.881-91 </w:t>
      </w:r>
    </w:p>
    <w:p w14:paraId="1D5B015E">
      <w:pPr>
        <w:ind w:firstLine="2127"/>
        <w:jc w:val="both"/>
      </w:pPr>
      <w:r>
        <w:t>II – Membro:  ANA PAULA DE OLIVEIRA</w:t>
      </w:r>
      <w:r>
        <w:tab/>
      </w:r>
      <w:r>
        <w:tab/>
      </w:r>
      <w:r>
        <w:t xml:space="preserve"> - CPF n.º 738.761.191-20</w:t>
      </w:r>
    </w:p>
    <w:p w14:paraId="6D1C894C">
      <w:pPr>
        <w:ind w:firstLine="2127"/>
        <w:jc w:val="both"/>
      </w:pPr>
      <w:r>
        <w:t>III- Membro:  ELIZABETH DE SOUZA SILVA</w:t>
      </w:r>
      <w:r>
        <w:tab/>
      </w:r>
      <w:r>
        <w:t xml:space="preserve"> - CPF n.º 848.736.201-04</w:t>
      </w:r>
    </w:p>
    <w:p w14:paraId="039478C4">
      <w:pPr>
        <w:ind w:firstLine="2127"/>
        <w:jc w:val="both"/>
      </w:pPr>
      <w:r>
        <w:t xml:space="preserve">Parágrafo Único: A Comissão Examinadora terá a responsabilidade de cumprir as determinações da legislação vigente e do respectivo edital. </w:t>
      </w:r>
    </w:p>
    <w:p w14:paraId="2D7C18EB">
      <w:pPr>
        <w:ind w:firstLine="2127"/>
        <w:jc w:val="both"/>
      </w:pPr>
      <w:r>
        <w:t xml:space="preserve">Art.º 2º - Esta Portaria entrará em vigor na data de sua publicação, revogadas as disposições em contrário. </w:t>
      </w:r>
    </w:p>
    <w:p w14:paraId="56B716A3">
      <w:pPr>
        <w:ind w:firstLine="2127"/>
        <w:jc w:val="both"/>
      </w:pPr>
      <w:r>
        <w:t xml:space="preserve">Art.º 3º - Registre-Se, Publique-se e Cumpra-se. </w:t>
      </w:r>
    </w:p>
    <w:p w14:paraId="2E079A65">
      <w:pPr>
        <w:ind w:firstLine="2127"/>
        <w:jc w:val="both"/>
      </w:pPr>
    </w:p>
    <w:p w14:paraId="3E305930">
      <w:pPr>
        <w:ind w:firstLine="2127"/>
        <w:jc w:val="both"/>
      </w:pPr>
      <w:r>
        <w:t>Figueirópolis D’Oeste-MT, em 2</w:t>
      </w:r>
      <w:r>
        <w:rPr>
          <w:rFonts w:hint="default"/>
          <w:lang w:val="pt-BR"/>
        </w:rPr>
        <w:t>4</w:t>
      </w:r>
      <w:r>
        <w:t xml:space="preserve"> de </w:t>
      </w:r>
      <w:r>
        <w:rPr>
          <w:rFonts w:hint="default"/>
          <w:lang w:val="pt-BR"/>
        </w:rPr>
        <w:t>agost</w:t>
      </w:r>
      <w:r>
        <w:t>o de 202</w:t>
      </w:r>
      <w:r>
        <w:rPr>
          <w:rFonts w:hint="default"/>
          <w:lang w:val="pt-BR"/>
        </w:rPr>
        <w:t>6</w:t>
      </w:r>
      <w:r>
        <w:t xml:space="preserve">. </w:t>
      </w:r>
    </w:p>
    <w:p w14:paraId="57675891">
      <w:pPr>
        <w:rPr>
          <w:rFonts w:hint="default"/>
          <w:lang w:val="pt-BR"/>
        </w:rPr>
      </w:pPr>
      <w:r>
        <w:rPr>
          <w:rFonts w:hint="default"/>
          <w:lang w:val="pt-BR"/>
        </w:rPr>
        <w:t xml:space="preserve"> </w:t>
      </w:r>
    </w:p>
    <w:p w14:paraId="3006101F">
      <w:pPr>
        <w:pStyle w:val="13"/>
        <w:ind w:left="1416" w:firstLine="708"/>
        <w:rPr>
          <w:b/>
          <w:bCs/>
        </w:rPr>
      </w:pPr>
      <w:r>
        <w:rPr>
          <w:rFonts w:hint="default"/>
          <w:b/>
          <w:bCs/>
          <w:lang w:val="pt-BR"/>
        </w:rPr>
        <w:t>ANÍSIO APARECIDO PÉRES</w:t>
      </w:r>
      <w:r>
        <w:rPr>
          <w:b/>
          <w:bCs/>
        </w:rPr>
        <w:t xml:space="preserve"> </w:t>
      </w:r>
    </w:p>
    <w:p w14:paraId="64D43731">
      <w:pPr>
        <w:pStyle w:val="13"/>
        <w:rPr>
          <w:b/>
          <w:bCs/>
        </w:rPr>
      </w:pPr>
      <w:r>
        <w:rPr>
          <w:b/>
          <w:bCs/>
        </w:rPr>
        <w:t xml:space="preserve">                                           Presidente da Câmara Municipal</w:t>
      </w:r>
    </w:p>
    <w:p w14:paraId="00F0E95C">
      <w:pPr>
        <w:jc w:val="both"/>
        <w:rPr>
          <w:rFonts w:ascii="Times New Roman" w:hAnsi="Times New Roman" w:cs="Times New Roman"/>
          <w:b/>
          <w:sz w:val="10"/>
          <w:szCs w:val="10"/>
          <w:u w:val="single"/>
        </w:rPr>
      </w:pPr>
      <w:bookmarkStart w:id="0" w:name="_GoBack"/>
      <w:bookmarkEnd w:id="0"/>
    </w:p>
    <w:p w14:paraId="7FC3BE87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sectPr>
      <w:headerReference r:id="rId5" w:type="default"/>
      <w:pgSz w:w="11906" w:h="16838"/>
      <w:pgMar w:top="1418" w:right="1134" w:bottom="142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86BC2">
    <w:pPr>
      <w:pStyle w:val="6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AC9D2">
    <w:pPr>
      <w:pStyle w:val="6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50D36B0">
    <w:pPr>
      <w:pStyle w:val="6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6F7B6A9">
    <w:pPr>
      <w:pStyle w:val="6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F"/>
    <w:rsid w:val="00042ACC"/>
    <w:rsid w:val="00053417"/>
    <w:rsid w:val="000715B9"/>
    <w:rsid w:val="00090899"/>
    <w:rsid w:val="000915BC"/>
    <w:rsid w:val="0009578E"/>
    <w:rsid w:val="00095943"/>
    <w:rsid w:val="000A1FB2"/>
    <w:rsid w:val="000C2770"/>
    <w:rsid w:val="00122A4B"/>
    <w:rsid w:val="00165DAC"/>
    <w:rsid w:val="00176DA6"/>
    <w:rsid w:val="00196730"/>
    <w:rsid w:val="00196B07"/>
    <w:rsid w:val="001D78C7"/>
    <w:rsid w:val="001E73D9"/>
    <w:rsid w:val="001F3F34"/>
    <w:rsid w:val="0020114F"/>
    <w:rsid w:val="00206A17"/>
    <w:rsid w:val="00210D42"/>
    <w:rsid w:val="002224B5"/>
    <w:rsid w:val="00233B77"/>
    <w:rsid w:val="00235BA2"/>
    <w:rsid w:val="002B774A"/>
    <w:rsid w:val="002E4CBD"/>
    <w:rsid w:val="002F16B5"/>
    <w:rsid w:val="002F52F2"/>
    <w:rsid w:val="00320540"/>
    <w:rsid w:val="00326BA9"/>
    <w:rsid w:val="003354D5"/>
    <w:rsid w:val="00363FAA"/>
    <w:rsid w:val="00374632"/>
    <w:rsid w:val="003746E7"/>
    <w:rsid w:val="003940D6"/>
    <w:rsid w:val="00397406"/>
    <w:rsid w:val="00477C63"/>
    <w:rsid w:val="00486C14"/>
    <w:rsid w:val="0051045E"/>
    <w:rsid w:val="00512A92"/>
    <w:rsid w:val="005232CC"/>
    <w:rsid w:val="00524EB3"/>
    <w:rsid w:val="00557F67"/>
    <w:rsid w:val="005A07B5"/>
    <w:rsid w:val="005C4696"/>
    <w:rsid w:val="005C5531"/>
    <w:rsid w:val="005D038D"/>
    <w:rsid w:val="005D69E7"/>
    <w:rsid w:val="005F4251"/>
    <w:rsid w:val="00643F42"/>
    <w:rsid w:val="006A0CEB"/>
    <w:rsid w:val="006B4ACD"/>
    <w:rsid w:val="006D722A"/>
    <w:rsid w:val="006E297E"/>
    <w:rsid w:val="00700B62"/>
    <w:rsid w:val="00704A72"/>
    <w:rsid w:val="007072AE"/>
    <w:rsid w:val="00727DF1"/>
    <w:rsid w:val="00731FC6"/>
    <w:rsid w:val="0073305C"/>
    <w:rsid w:val="007746E7"/>
    <w:rsid w:val="007B5AB1"/>
    <w:rsid w:val="007C50F8"/>
    <w:rsid w:val="007D065E"/>
    <w:rsid w:val="007E081B"/>
    <w:rsid w:val="007E142E"/>
    <w:rsid w:val="007F3AE6"/>
    <w:rsid w:val="007F68A7"/>
    <w:rsid w:val="0081421C"/>
    <w:rsid w:val="00831590"/>
    <w:rsid w:val="00831EC4"/>
    <w:rsid w:val="00844AB9"/>
    <w:rsid w:val="00852C39"/>
    <w:rsid w:val="00857441"/>
    <w:rsid w:val="00870729"/>
    <w:rsid w:val="00882FC5"/>
    <w:rsid w:val="00890B41"/>
    <w:rsid w:val="008B47CC"/>
    <w:rsid w:val="008F0ED0"/>
    <w:rsid w:val="008F66D7"/>
    <w:rsid w:val="0090053F"/>
    <w:rsid w:val="00903B3D"/>
    <w:rsid w:val="00904F29"/>
    <w:rsid w:val="009179BE"/>
    <w:rsid w:val="009338BA"/>
    <w:rsid w:val="00970899"/>
    <w:rsid w:val="00997149"/>
    <w:rsid w:val="009E0E12"/>
    <w:rsid w:val="00A03CA8"/>
    <w:rsid w:val="00A149BB"/>
    <w:rsid w:val="00A15184"/>
    <w:rsid w:val="00A22E32"/>
    <w:rsid w:val="00A36F55"/>
    <w:rsid w:val="00A67A3B"/>
    <w:rsid w:val="00A76772"/>
    <w:rsid w:val="00A92642"/>
    <w:rsid w:val="00A943D7"/>
    <w:rsid w:val="00AA2F7C"/>
    <w:rsid w:val="00AC2912"/>
    <w:rsid w:val="00B01F62"/>
    <w:rsid w:val="00B07677"/>
    <w:rsid w:val="00B4426C"/>
    <w:rsid w:val="00C32C32"/>
    <w:rsid w:val="00C5214F"/>
    <w:rsid w:val="00C72444"/>
    <w:rsid w:val="00C81901"/>
    <w:rsid w:val="00C823E4"/>
    <w:rsid w:val="00CB163B"/>
    <w:rsid w:val="00CD1242"/>
    <w:rsid w:val="00D00B79"/>
    <w:rsid w:val="00D02CFF"/>
    <w:rsid w:val="00D137F1"/>
    <w:rsid w:val="00D14961"/>
    <w:rsid w:val="00D53C07"/>
    <w:rsid w:val="00D61A0D"/>
    <w:rsid w:val="00D813FE"/>
    <w:rsid w:val="00D87DE0"/>
    <w:rsid w:val="00D9780C"/>
    <w:rsid w:val="00DC511C"/>
    <w:rsid w:val="00E0484D"/>
    <w:rsid w:val="00E16ADD"/>
    <w:rsid w:val="00E23702"/>
    <w:rsid w:val="00E31B1A"/>
    <w:rsid w:val="00E847B8"/>
    <w:rsid w:val="00E87506"/>
    <w:rsid w:val="00E95955"/>
    <w:rsid w:val="00EA3A48"/>
    <w:rsid w:val="00EA7B9E"/>
    <w:rsid w:val="00EB1021"/>
    <w:rsid w:val="00EC6A5B"/>
    <w:rsid w:val="00EF1232"/>
    <w:rsid w:val="00F00BD7"/>
    <w:rsid w:val="00F456C0"/>
    <w:rsid w:val="00F84ECD"/>
    <w:rsid w:val="00F93BD7"/>
    <w:rsid w:val="00FD65EF"/>
    <w:rsid w:val="00FD7FA7"/>
    <w:rsid w:val="151405DE"/>
    <w:rsid w:val="223109A8"/>
    <w:rsid w:val="43565589"/>
    <w:rsid w:val="5BA1474D"/>
    <w:rsid w:val="6A0D3D09"/>
    <w:rsid w:val="6ABC483B"/>
    <w:rsid w:val="70A5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link w:val="9"/>
    <w:semiHidden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48"/>
      <w:szCs w:val="24"/>
      <w:lang w:eastAsia="pt-BR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9">
    <w:name w:val="Corpo de texto Char"/>
    <w:basedOn w:val="2"/>
    <w:link w:val="5"/>
    <w:semiHidden/>
    <w:qFormat/>
    <w:uiPriority w:val="0"/>
    <w:rPr>
      <w:rFonts w:ascii="Times New Roman" w:hAnsi="Times New Roman" w:eastAsia="Times New Roman" w:cs="Times New Roman"/>
      <w:sz w:val="48"/>
      <w:szCs w:val="24"/>
      <w:lang w:eastAsia="pt-BR"/>
    </w:rPr>
  </w:style>
  <w:style w:type="character" w:customStyle="1" w:styleId="10">
    <w:name w:val="Cabeçalho Char"/>
    <w:basedOn w:val="2"/>
    <w:link w:val="6"/>
    <w:qFormat/>
    <w:uiPriority w:val="99"/>
  </w:style>
  <w:style w:type="character" w:customStyle="1" w:styleId="11">
    <w:name w:val="Texto de balão Char"/>
    <w:basedOn w:val="2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Rodapé Char"/>
    <w:basedOn w:val="2"/>
    <w:link w:val="7"/>
    <w:qFormat/>
    <w:uiPriority w:val="99"/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1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946</Characters>
  <Lines>8</Lines>
  <Paragraphs>2</Paragraphs>
  <TotalTime>2</TotalTime>
  <ScaleCrop>false</ScaleCrop>
  <LinksUpToDate>false</LinksUpToDate>
  <CharactersWithSpaces>1166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2023-10-25T16:28:00Z</dcterms:created>
  <dc:creator>Usuario</dc:creator>
  <cp:lastModifiedBy>WPS_1776263096</cp:lastModifiedBy>
  <cp:lastPrinted>2026-08-24T12:57:00Z</cp:lastPrinted>
  <dcterms:modified xsi:type="dcterms:W3CDTF">2026-08-24T16:43:47Z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eyJoZGlkIjoiYjk5ODM0YmMxOWJiYWQyNDU4MGIzYWRmYTA0ZmI5NDciLCJ1c2VySWQiOiIxMjM2OTUxMTE1ODcyIn0=</vt:lpwstr>
  </property>
  <property fmtid="{D5CDD505-2E9C-101B-9397-08002B2CF9AE}" pid="3" name="KSOProductBuildVer">
    <vt:lpwstr>1046-12.1.0.28032</vt:lpwstr>
  </property>
  <property fmtid="{D5CDD505-2E9C-101B-9397-08002B2CF9AE}" pid="4" name="ICV">
    <vt:lpwstr>E3A16321630944E1A78AF7253AB89A3D_13</vt:lpwstr>
  </property>
</Properties>
</file>