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15D3D">
      <w:pPr>
        <w:pStyle w:val="5"/>
        <w:spacing w:line="360" w:lineRule="auto"/>
        <w:ind w:right="-855" w:firstLine="2410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PORTARIA Nº.</w:t>
      </w:r>
      <w:r>
        <w:rPr>
          <w:rFonts w:hint="default"/>
          <w:b/>
          <w:bCs/>
          <w:sz w:val="22"/>
          <w:szCs w:val="22"/>
          <w:u w:val="single"/>
          <w:lang w:val="pt-BR"/>
        </w:rPr>
        <w:t xml:space="preserve"> 32</w:t>
      </w:r>
      <w:r>
        <w:rPr>
          <w:b/>
          <w:bCs/>
          <w:sz w:val="22"/>
          <w:szCs w:val="22"/>
          <w:u w:val="single"/>
        </w:rPr>
        <w:t>/202</w:t>
      </w:r>
      <w:r>
        <w:rPr>
          <w:rFonts w:hint="default"/>
          <w:b/>
          <w:bCs/>
          <w:sz w:val="22"/>
          <w:szCs w:val="22"/>
          <w:u w:val="single"/>
          <w:lang w:val="pt-BR"/>
        </w:rPr>
        <w:t>6</w:t>
      </w:r>
      <w:r>
        <w:rPr>
          <w:b/>
          <w:bCs/>
          <w:sz w:val="22"/>
          <w:szCs w:val="22"/>
          <w:u w:val="single"/>
        </w:rPr>
        <w:t xml:space="preserve"> DE</w:t>
      </w:r>
      <w:r>
        <w:rPr>
          <w:rFonts w:hint="default"/>
          <w:b/>
          <w:bCs/>
          <w:sz w:val="22"/>
          <w:szCs w:val="22"/>
          <w:u w:val="single"/>
          <w:lang w:val="pt-BR"/>
        </w:rPr>
        <w:t xml:space="preserve"> </w:t>
      </w:r>
      <w:r>
        <w:rPr>
          <w:rFonts w:hint="default"/>
          <w:b/>
          <w:bCs/>
          <w:color w:val="auto"/>
          <w:sz w:val="22"/>
          <w:szCs w:val="22"/>
          <w:u w:val="single"/>
          <w:lang w:val="pt-BR"/>
        </w:rPr>
        <w:t xml:space="preserve">26 </w:t>
      </w:r>
      <w:r>
        <w:rPr>
          <w:b/>
          <w:bCs/>
          <w:sz w:val="22"/>
          <w:szCs w:val="22"/>
          <w:u w:val="single"/>
        </w:rPr>
        <w:t xml:space="preserve">DE </w:t>
      </w:r>
      <w:r>
        <w:rPr>
          <w:rFonts w:hint="default"/>
          <w:b/>
          <w:bCs/>
          <w:sz w:val="22"/>
          <w:szCs w:val="22"/>
          <w:u w:val="single"/>
          <w:lang w:val="pt-BR"/>
        </w:rPr>
        <w:t>AGOSTO</w:t>
      </w:r>
      <w:r>
        <w:rPr>
          <w:b/>
          <w:bCs/>
          <w:sz w:val="22"/>
          <w:szCs w:val="22"/>
          <w:u w:val="single"/>
        </w:rPr>
        <w:t xml:space="preserve"> DE 202</w:t>
      </w:r>
      <w:r>
        <w:rPr>
          <w:rFonts w:hint="default"/>
          <w:b/>
          <w:bCs/>
          <w:sz w:val="22"/>
          <w:szCs w:val="22"/>
          <w:u w:val="single"/>
          <w:lang w:val="pt-BR"/>
        </w:rPr>
        <w:t>6</w:t>
      </w:r>
      <w:r>
        <w:rPr>
          <w:b/>
          <w:bCs/>
          <w:sz w:val="22"/>
          <w:szCs w:val="22"/>
          <w:u w:val="single"/>
        </w:rPr>
        <w:t>.</w:t>
      </w:r>
    </w:p>
    <w:p w14:paraId="5042AAD3">
      <w:pPr>
        <w:pStyle w:val="5"/>
        <w:spacing w:line="360" w:lineRule="auto"/>
        <w:ind w:right="-855" w:firstLine="2694"/>
        <w:outlineLvl w:val="0"/>
        <w:rPr>
          <w:b/>
          <w:bCs/>
          <w:sz w:val="22"/>
          <w:szCs w:val="22"/>
          <w:u w:val="single"/>
        </w:rPr>
      </w:pPr>
    </w:p>
    <w:p w14:paraId="0D16CE43">
      <w:pPr>
        <w:pStyle w:val="5"/>
        <w:ind w:left="3402" w:right="-855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“Dispõe sobre autorização para doação e transferência de Bens Móveis para a Prefeitura Municipal de Figueirópolis D’Oeste – MT”.</w:t>
      </w:r>
    </w:p>
    <w:p w14:paraId="3EB90D35">
      <w:pPr>
        <w:pStyle w:val="5"/>
        <w:ind w:left="3402" w:right="-855"/>
        <w:outlineLvl w:val="0"/>
        <w:rPr>
          <w:b/>
          <w:bCs/>
          <w:sz w:val="22"/>
          <w:szCs w:val="22"/>
        </w:rPr>
      </w:pPr>
    </w:p>
    <w:p w14:paraId="0724CC5F">
      <w:pPr>
        <w:pStyle w:val="5"/>
        <w:ind w:right="-855"/>
        <w:outlineLvl w:val="0"/>
        <w:rPr>
          <w:sz w:val="22"/>
          <w:szCs w:val="22"/>
        </w:rPr>
      </w:pPr>
    </w:p>
    <w:p w14:paraId="2A489219">
      <w:pPr>
        <w:ind w:left="0" w:leftChars="0" w:right="-854" w:rightChars="-356" w:firstLine="1441" w:firstLineChars="576"/>
        <w:jc w:val="both"/>
        <w:rPr>
          <w:rFonts w:hint="default"/>
          <w:sz w:val="25"/>
          <w:szCs w:val="25"/>
        </w:rPr>
      </w:pPr>
      <w:r>
        <w:rPr>
          <w:rFonts w:hint="default"/>
          <w:b/>
          <w:bCs/>
          <w:sz w:val="25"/>
          <w:szCs w:val="25"/>
        </w:rPr>
        <w:t>Art. 1º</w:t>
      </w:r>
      <w:r>
        <w:rPr>
          <w:rFonts w:hint="default"/>
          <w:sz w:val="25"/>
          <w:szCs w:val="25"/>
        </w:rPr>
        <w:t xml:space="preserve"> Fica </w:t>
      </w:r>
      <w:r>
        <w:rPr>
          <w:rFonts w:hint="default"/>
          <w:sz w:val="25"/>
          <w:szCs w:val="25"/>
          <w:lang w:val="pt-BR"/>
        </w:rPr>
        <w:t xml:space="preserve">o Poder Legislativo Municipal </w:t>
      </w:r>
      <w:r>
        <w:rPr>
          <w:rFonts w:hint="default"/>
          <w:sz w:val="25"/>
          <w:szCs w:val="25"/>
        </w:rPr>
        <w:t>autorizad</w:t>
      </w:r>
      <w:r>
        <w:rPr>
          <w:rFonts w:hint="default"/>
          <w:sz w:val="25"/>
          <w:szCs w:val="25"/>
          <w:lang w:val="pt-BR"/>
        </w:rPr>
        <w:t>o</w:t>
      </w:r>
      <w:r>
        <w:rPr>
          <w:rFonts w:hint="default"/>
          <w:sz w:val="25"/>
          <w:szCs w:val="25"/>
        </w:rPr>
        <w:t xml:space="preserve"> a doa</w:t>
      </w:r>
      <w:r>
        <w:rPr>
          <w:rFonts w:hint="default"/>
          <w:sz w:val="25"/>
          <w:szCs w:val="25"/>
          <w:lang w:val="pt-BR"/>
        </w:rPr>
        <w:t>r e transferir</w:t>
      </w:r>
      <w:r>
        <w:rPr>
          <w:rFonts w:hint="default"/>
          <w:sz w:val="25"/>
          <w:szCs w:val="25"/>
        </w:rPr>
        <w:t xml:space="preserve"> ao Município de Figueirópolis D’Oeste – MT</w:t>
      </w:r>
      <w:r>
        <w:rPr>
          <w:rFonts w:hint="default"/>
          <w:sz w:val="25"/>
          <w:szCs w:val="25"/>
          <w:lang w:val="pt-BR"/>
        </w:rPr>
        <w:t>,</w:t>
      </w:r>
      <w:r>
        <w:rPr>
          <w:rFonts w:hint="default"/>
          <w:sz w:val="25"/>
          <w:szCs w:val="25"/>
        </w:rPr>
        <w:t xml:space="preserve"> do</w:t>
      </w:r>
      <w:r>
        <w:rPr>
          <w:rFonts w:hint="default"/>
          <w:sz w:val="25"/>
          <w:szCs w:val="25"/>
          <w:lang w:val="pt-BR"/>
        </w:rPr>
        <w:t>s</w:t>
      </w:r>
      <w:r>
        <w:rPr>
          <w:rFonts w:hint="default"/>
          <w:sz w:val="25"/>
          <w:szCs w:val="25"/>
        </w:rPr>
        <w:t xml:space="preserve"> </w:t>
      </w:r>
      <w:r>
        <w:rPr>
          <w:rFonts w:hint="default"/>
          <w:sz w:val="25"/>
          <w:szCs w:val="25"/>
          <w:lang w:val="pt-BR"/>
        </w:rPr>
        <w:t xml:space="preserve">Bens Móveis pertencentes à </w:t>
      </w:r>
      <w:r>
        <w:rPr>
          <w:rFonts w:hint="default"/>
          <w:sz w:val="25"/>
          <w:szCs w:val="25"/>
        </w:rPr>
        <w:t xml:space="preserve">ao </w:t>
      </w:r>
      <w:r>
        <w:rPr>
          <w:rFonts w:hint="default"/>
          <w:sz w:val="25"/>
          <w:szCs w:val="25"/>
          <w:lang w:val="pt-BR"/>
        </w:rPr>
        <w:t>património</w:t>
      </w:r>
      <w:r>
        <w:rPr>
          <w:rFonts w:hint="default"/>
          <w:sz w:val="25"/>
          <w:szCs w:val="25"/>
        </w:rPr>
        <w:t xml:space="preserve"> da Câmara Municipal</w:t>
      </w:r>
      <w:r>
        <w:rPr>
          <w:rFonts w:hint="default"/>
          <w:sz w:val="25"/>
          <w:szCs w:val="25"/>
          <w:lang w:val="pt-BR"/>
        </w:rPr>
        <w:t xml:space="preserve"> para o município de Figueirópolis D’Oeste-MT</w:t>
      </w:r>
      <w:r>
        <w:rPr>
          <w:rFonts w:hint="default"/>
          <w:sz w:val="25"/>
          <w:szCs w:val="25"/>
        </w:rPr>
        <w:t>, abaixo identificado:</w:t>
      </w:r>
    </w:p>
    <w:p w14:paraId="271CA38B">
      <w:pPr>
        <w:ind w:right="-614" w:rightChars="-256"/>
        <w:jc w:val="both"/>
        <w:rPr>
          <w:rFonts w:hint="default"/>
          <w:sz w:val="25"/>
          <w:szCs w:val="25"/>
        </w:rPr>
      </w:pPr>
    </w:p>
    <w:tbl>
      <w:tblPr>
        <w:tblStyle w:val="8"/>
        <w:tblW w:w="10051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15"/>
        <w:gridCol w:w="2074"/>
        <w:gridCol w:w="2071"/>
        <w:gridCol w:w="1310"/>
        <w:gridCol w:w="1765"/>
        <w:gridCol w:w="1079"/>
      </w:tblGrid>
      <w:tr w14:paraId="23C77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7D82E703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ITEM</w:t>
            </w:r>
          </w:p>
        </w:tc>
        <w:tc>
          <w:tcPr>
            <w:tcW w:w="1015" w:type="dxa"/>
          </w:tcPr>
          <w:p w14:paraId="21E5547B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QUANT.</w:t>
            </w:r>
          </w:p>
        </w:tc>
        <w:tc>
          <w:tcPr>
            <w:tcW w:w="2074" w:type="dxa"/>
          </w:tcPr>
          <w:p w14:paraId="75E6A5DB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DESCRIÇÃO</w:t>
            </w:r>
          </w:p>
        </w:tc>
        <w:tc>
          <w:tcPr>
            <w:tcW w:w="2071" w:type="dxa"/>
          </w:tcPr>
          <w:p w14:paraId="2C75C516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DATA/AQUISIÇÃO</w:t>
            </w:r>
          </w:p>
        </w:tc>
        <w:tc>
          <w:tcPr>
            <w:tcW w:w="1310" w:type="dxa"/>
          </w:tcPr>
          <w:p w14:paraId="3D16A0A7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SITUAÇÃO</w:t>
            </w:r>
          </w:p>
        </w:tc>
        <w:tc>
          <w:tcPr>
            <w:tcW w:w="1765" w:type="dxa"/>
          </w:tcPr>
          <w:p w14:paraId="281E0155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TOMBAMENTO</w:t>
            </w:r>
          </w:p>
        </w:tc>
        <w:tc>
          <w:tcPr>
            <w:tcW w:w="1079" w:type="dxa"/>
          </w:tcPr>
          <w:p w14:paraId="2225EB7A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VALOR</w:t>
            </w:r>
          </w:p>
        </w:tc>
      </w:tr>
      <w:tr w14:paraId="64FD9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376040ED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1015" w:type="dxa"/>
          </w:tcPr>
          <w:p w14:paraId="70F94D44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56C72A88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FAX PANASONIC KX-FT71.</w:t>
            </w:r>
          </w:p>
        </w:tc>
        <w:tc>
          <w:tcPr>
            <w:tcW w:w="2071" w:type="dxa"/>
          </w:tcPr>
          <w:p w14:paraId="26E39D17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</w:tcPr>
          <w:p w14:paraId="5C0B7391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13068A66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000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368</w:t>
            </w:r>
          </w:p>
        </w:tc>
        <w:tc>
          <w:tcPr>
            <w:tcW w:w="1079" w:type="dxa"/>
          </w:tcPr>
          <w:p w14:paraId="6239FC29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 16,50</w:t>
            </w:r>
          </w:p>
        </w:tc>
      </w:tr>
      <w:tr w14:paraId="4DBBE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737" w:type="dxa"/>
          </w:tcPr>
          <w:p w14:paraId="283F5C0D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2</w:t>
            </w:r>
          </w:p>
        </w:tc>
        <w:tc>
          <w:tcPr>
            <w:tcW w:w="1015" w:type="dxa"/>
          </w:tcPr>
          <w:p w14:paraId="2A51B24C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02687254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Ventilador de teto</w:t>
            </w:r>
          </w:p>
        </w:tc>
        <w:tc>
          <w:tcPr>
            <w:tcW w:w="2071" w:type="dxa"/>
          </w:tcPr>
          <w:p w14:paraId="26950358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</w:tcPr>
          <w:p w14:paraId="4FF2235A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1895E8B1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000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370</w:t>
            </w:r>
          </w:p>
        </w:tc>
        <w:tc>
          <w:tcPr>
            <w:tcW w:w="1079" w:type="dxa"/>
          </w:tcPr>
          <w:p w14:paraId="2BC6C74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 15,00</w:t>
            </w:r>
          </w:p>
        </w:tc>
      </w:tr>
      <w:tr w14:paraId="7BE4C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737" w:type="dxa"/>
          </w:tcPr>
          <w:p w14:paraId="34C7723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3</w:t>
            </w:r>
          </w:p>
        </w:tc>
        <w:tc>
          <w:tcPr>
            <w:tcW w:w="1015" w:type="dxa"/>
          </w:tcPr>
          <w:p w14:paraId="5FBC6C5B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2E793E9D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Equalizador 2 canais 10vias gráfico oneal</w:t>
            </w:r>
          </w:p>
        </w:tc>
        <w:tc>
          <w:tcPr>
            <w:tcW w:w="2071" w:type="dxa"/>
          </w:tcPr>
          <w:p w14:paraId="0263925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</w:tcPr>
          <w:p w14:paraId="6A1ED57B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023F8DA9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000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383</w:t>
            </w:r>
          </w:p>
        </w:tc>
        <w:tc>
          <w:tcPr>
            <w:tcW w:w="1079" w:type="dxa"/>
          </w:tcPr>
          <w:p w14:paraId="6DFBD00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 90,50</w:t>
            </w:r>
          </w:p>
        </w:tc>
      </w:tr>
      <w:tr w14:paraId="0A80C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737" w:type="dxa"/>
          </w:tcPr>
          <w:p w14:paraId="7C8EE8D4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4</w:t>
            </w:r>
          </w:p>
        </w:tc>
        <w:tc>
          <w:tcPr>
            <w:tcW w:w="1015" w:type="dxa"/>
          </w:tcPr>
          <w:p w14:paraId="4FD103AC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44B20B16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MESA DE SON 12 CANAIS ANEAL</w:t>
            </w:r>
          </w:p>
        </w:tc>
        <w:tc>
          <w:tcPr>
            <w:tcW w:w="2071" w:type="dxa"/>
          </w:tcPr>
          <w:p w14:paraId="42B11DEF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</w:tcPr>
          <w:p w14:paraId="171A57D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25C2CDF7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000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425</w:t>
            </w:r>
          </w:p>
        </w:tc>
        <w:tc>
          <w:tcPr>
            <w:tcW w:w="1079" w:type="dxa"/>
          </w:tcPr>
          <w:p w14:paraId="073CC306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 68,01</w:t>
            </w:r>
          </w:p>
        </w:tc>
      </w:tr>
      <w:tr w14:paraId="250DD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3A3DDA89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5</w:t>
            </w:r>
          </w:p>
        </w:tc>
        <w:tc>
          <w:tcPr>
            <w:tcW w:w="1015" w:type="dxa"/>
          </w:tcPr>
          <w:p w14:paraId="17468794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36A89A10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NOTEBOOK DEL VOSTRO 3550.</w:t>
            </w:r>
          </w:p>
        </w:tc>
        <w:tc>
          <w:tcPr>
            <w:tcW w:w="2071" w:type="dxa"/>
          </w:tcPr>
          <w:p w14:paraId="69ADEE7B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</w:tcPr>
          <w:p w14:paraId="08237EC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07974FE6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000427</w:t>
            </w:r>
          </w:p>
        </w:tc>
        <w:tc>
          <w:tcPr>
            <w:tcW w:w="1079" w:type="dxa"/>
          </w:tcPr>
          <w:p w14:paraId="04AE7720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280,00</w:t>
            </w:r>
          </w:p>
        </w:tc>
      </w:tr>
      <w:tr w14:paraId="361E0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4C7400A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6</w:t>
            </w:r>
          </w:p>
        </w:tc>
        <w:tc>
          <w:tcPr>
            <w:tcW w:w="1015" w:type="dxa"/>
          </w:tcPr>
          <w:p w14:paraId="449552C4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3C46D30F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BANDO PARA CORTINA</w:t>
            </w:r>
          </w:p>
        </w:tc>
        <w:tc>
          <w:tcPr>
            <w:tcW w:w="2071" w:type="dxa"/>
          </w:tcPr>
          <w:p w14:paraId="769E8B2B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</w:tcPr>
          <w:p w14:paraId="16E693E0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519A093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000442</w:t>
            </w:r>
          </w:p>
        </w:tc>
        <w:tc>
          <w:tcPr>
            <w:tcW w:w="1079" w:type="dxa"/>
          </w:tcPr>
          <w:p w14:paraId="70EAF26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  8,00</w:t>
            </w:r>
          </w:p>
        </w:tc>
      </w:tr>
      <w:tr w14:paraId="71809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shd w:val="clear" w:color="auto" w:fill="auto"/>
            <w:vAlign w:val="top"/>
          </w:tcPr>
          <w:p w14:paraId="16A01675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en-US" w:eastAsia="pt-BR" w:bidi="ar-SA"/>
              </w:rPr>
              <w:t>07</w:t>
            </w:r>
          </w:p>
        </w:tc>
        <w:tc>
          <w:tcPr>
            <w:tcW w:w="1015" w:type="dxa"/>
            <w:shd w:val="clear" w:color="auto" w:fill="auto"/>
            <w:vAlign w:val="top"/>
          </w:tcPr>
          <w:p w14:paraId="7D49C25A">
            <w:pPr>
              <w:pStyle w:val="5"/>
              <w:ind w:right="-855" w:rightChars="0"/>
              <w:outlineLvl w:val="0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  <w:shd w:val="clear" w:color="auto" w:fill="auto"/>
            <w:vAlign w:val="top"/>
          </w:tcPr>
          <w:p w14:paraId="5622A102">
            <w:pPr>
              <w:pStyle w:val="5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NOBREAK 800VA</w:t>
            </w:r>
          </w:p>
        </w:tc>
        <w:tc>
          <w:tcPr>
            <w:tcW w:w="2071" w:type="dxa"/>
            <w:shd w:val="clear" w:color="auto" w:fill="auto"/>
            <w:vAlign w:val="top"/>
          </w:tcPr>
          <w:p w14:paraId="613FD89B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  <w:shd w:val="clear" w:color="auto" w:fill="auto"/>
            <w:vAlign w:val="top"/>
          </w:tcPr>
          <w:p w14:paraId="46E13003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  <w:shd w:val="clear" w:color="auto" w:fill="auto"/>
            <w:vAlign w:val="top"/>
          </w:tcPr>
          <w:p w14:paraId="5076D1D7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000454</w:t>
            </w:r>
          </w:p>
        </w:tc>
        <w:tc>
          <w:tcPr>
            <w:tcW w:w="1079" w:type="dxa"/>
            <w:shd w:val="clear" w:color="auto" w:fill="auto"/>
            <w:vAlign w:val="top"/>
          </w:tcPr>
          <w:p w14:paraId="0EF2E245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38,00</w:t>
            </w:r>
          </w:p>
        </w:tc>
      </w:tr>
      <w:tr w14:paraId="64E24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shd w:val="clear" w:color="auto" w:fill="auto"/>
            <w:vAlign w:val="top"/>
          </w:tcPr>
          <w:p w14:paraId="338C5438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en-US" w:eastAsia="pt-BR" w:bidi="ar-SA"/>
              </w:rPr>
              <w:t>08</w:t>
            </w:r>
          </w:p>
        </w:tc>
        <w:tc>
          <w:tcPr>
            <w:tcW w:w="1015" w:type="dxa"/>
            <w:shd w:val="clear" w:color="auto" w:fill="auto"/>
            <w:vAlign w:val="top"/>
          </w:tcPr>
          <w:p w14:paraId="15081707">
            <w:pPr>
              <w:pStyle w:val="5"/>
              <w:ind w:right="-855" w:rightChars="0"/>
              <w:outlineLvl w:val="0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  <w:shd w:val="clear" w:color="auto" w:fill="auto"/>
            <w:vAlign w:val="top"/>
          </w:tcPr>
          <w:p w14:paraId="31A50C26">
            <w:pPr>
              <w:pStyle w:val="5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en-US" w:eastAsia="pt-BR" w:bidi="ar-SA"/>
              </w:rPr>
              <w:t>MONITOR SAMSUNG PRETO</w:t>
            </w:r>
          </w:p>
        </w:tc>
        <w:tc>
          <w:tcPr>
            <w:tcW w:w="2071" w:type="dxa"/>
            <w:shd w:val="clear" w:color="auto" w:fill="auto"/>
            <w:vAlign w:val="top"/>
          </w:tcPr>
          <w:p w14:paraId="53727C3E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  <w:shd w:val="clear" w:color="auto" w:fill="auto"/>
            <w:vAlign w:val="top"/>
          </w:tcPr>
          <w:p w14:paraId="776BFA66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  <w:shd w:val="clear" w:color="auto" w:fill="auto"/>
            <w:vAlign w:val="top"/>
          </w:tcPr>
          <w:p w14:paraId="3162CC29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000473</w:t>
            </w:r>
          </w:p>
        </w:tc>
        <w:tc>
          <w:tcPr>
            <w:tcW w:w="1079" w:type="dxa"/>
            <w:shd w:val="clear" w:color="auto" w:fill="auto"/>
            <w:vAlign w:val="top"/>
          </w:tcPr>
          <w:p w14:paraId="4857726B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32,00</w:t>
            </w:r>
          </w:p>
        </w:tc>
      </w:tr>
      <w:tr w14:paraId="0FE3C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shd w:val="clear" w:color="auto" w:fill="auto"/>
            <w:vAlign w:val="top"/>
          </w:tcPr>
          <w:p w14:paraId="340FF070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en-US" w:eastAsia="pt-BR" w:bidi="ar-SA"/>
              </w:rPr>
              <w:t>09</w:t>
            </w:r>
          </w:p>
        </w:tc>
        <w:tc>
          <w:tcPr>
            <w:tcW w:w="1015" w:type="dxa"/>
            <w:shd w:val="clear" w:color="auto" w:fill="auto"/>
            <w:vAlign w:val="top"/>
          </w:tcPr>
          <w:p w14:paraId="6126DC77">
            <w:pPr>
              <w:pStyle w:val="5"/>
              <w:ind w:right="-855" w:rightChars="0"/>
              <w:outlineLvl w:val="0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  <w:shd w:val="clear" w:color="auto" w:fill="auto"/>
            <w:vAlign w:val="top"/>
          </w:tcPr>
          <w:p w14:paraId="1D014A24">
            <w:pPr>
              <w:pStyle w:val="5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en-US" w:eastAsia="pt-BR" w:bidi="ar-SA"/>
              </w:rPr>
              <w:t>CADEIRA PRETA GIRATÓRIA.</w:t>
            </w:r>
          </w:p>
        </w:tc>
        <w:tc>
          <w:tcPr>
            <w:tcW w:w="2071" w:type="dxa"/>
            <w:shd w:val="clear" w:color="auto" w:fill="auto"/>
            <w:vAlign w:val="top"/>
          </w:tcPr>
          <w:p w14:paraId="27D0BA30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  <w:shd w:val="clear" w:color="auto" w:fill="auto"/>
            <w:vAlign w:val="top"/>
          </w:tcPr>
          <w:p w14:paraId="4A3494D4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  <w:shd w:val="clear" w:color="auto" w:fill="auto"/>
            <w:vAlign w:val="top"/>
          </w:tcPr>
          <w:p w14:paraId="13C453D8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000475</w:t>
            </w:r>
          </w:p>
        </w:tc>
        <w:tc>
          <w:tcPr>
            <w:tcW w:w="1079" w:type="dxa"/>
            <w:shd w:val="clear" w:color="auto" w:fill="auto"/>
            <w:vAlign w:val="top"/>
          </w:tcPr>
          <w:p w14:paraId="174C5F92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32,00</w:t>
            </w:r>
          </w:p>
        </w:tc>
      </w:tr>
      <w:tr w14:paraId="04739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shd w:val="clear" w:color="auto" w:fill="auto"/>
            <w:vAlign w:val="top"/>
          </w:tcPr>
          <w:p w14:paraId="056817BB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  <w:t>1</w:t>
            </w:r>
            <w:r>
              <w:rPr>
                <w:rFonts w:hint="default" w:cs="Times New Roman"/>
                <w:color w:val="auto"/>
                <w:sz w:val="22"/>
                <w:szCs w:val="22"/>
                <w:lang w:val="en-US" w:eastAsia="pt-BR" w:bidi="ar-SA"/>
              </w:rPr>
              <w:t>0</w:t>
            </w:r>
          </w:p>
        </w:tc>
        <w:tc>
          <w:tcPr>
            <w:tcW w:w="1015" w:type="dxa"/>
            <w:shd w:val="clear" w:color="auto" w:fill="auto"/>
            <w:vAlign w:val="top"/>
          </w:tcPr>
          <w:p w14:paraId="3CBB04C6">
            <w:pPr>
              <w:pStyle w:val="5"/>
              <w:ind w:right="-855" w:rightChars="0"/>
              <w:outlineLvl w:val="0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  <w:shd w:val="clear" w:color="auto" w:fill="auto"/>
            <w:vAlign w:val="top"/>
          </w:tcPr>
          <w:p w14:paraId="7A9A0956">
            <w:pPr>
              <w:pStyle w:val="5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en-US" w:eastAsia="pt-BR" w:bidi="ar-SA"/>
              </w:rPr>
              <w:t>IMPRESSORA HP LASERJET 1020</w:t>
            </w:r>
          </w:p>
        </w:tc>
        <w:tc>
          <w:tcPr>
            <w:tcW w:w="2071" w:type="dxa"/>
            <w:shd w:val="clear" w:color="auto" w:fill="auto"/>
            <w:vAlign w:val="top"/>
          </w:tcPr>
          <w:p w14:paraId="052AC121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  <w:shd w:val="clear" w:color="auto" w:fill="auto"/>
            <w:vAlign w:val="top"/>
          </w:tcPr>
          <w:p w14:paraId="0AB1DE02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  <w:shd w:val="clear" w:color="auto" w:fill="auto"/>
            <w:vAlign w:val="top"/>
          </w:tcPr>
          <w:p w14:paraId="04E55EFD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000477</w:t>
            </w:r>
          </w:p>
        </w:tc>
        <w:tc>
          <w:tcPr>
            <w:tcW w:w="1079" w:type="dxa"/>
            <w:shd w:val="clear" w:color="auto" w:fill="auto"/>
            <w:vAlign w:val="top"/>
          </w:tcPr>
          <w:p w14:paraId="52EAA21A">
            <w:pPr>
              <w:pStyle w:val="5"/>
              <w:ind w:right="-855" w:rightChars="0"/>
              <w:outlineLvl w:val="0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lang w:val="pt-BR" w:eastAsia="pt-BR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41,00</w:t>
            </w:r>
          </w:p>
        </w:tc>
      </w:tr>
      <w:tr w14:paraId="53A0E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17629888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11</w:t>
            </w:r>
          </w:p>
        </w:tc>
        <w:tc>
          <w:tcPr>
            <w:tcW w:w="1015" w:type="dxa"/>
          </w:tcPr>
          <w:p w14:paraId="5FC63B44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096006C7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IMPRESSORA HP</w:t>
            </w:r>
          </w:p>
        </w:tc>
        <w:tc>
          <w:tcPr>
            <w:tcW w:w="2071" w:type="dxa"/>
          </w:tcPr>
          <w:p w14:paraId="154D174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</w:tcPr>
          <w:p w14:paraId="54274EF1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781DF549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000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490</w:t>
            </w:r>
          </w:p>
        </w:tc>
        <w:tc>
          <w:tcPr>
            <w:tcW w:w="1079" w:type="dxa"/>
          </w:tcPr>
          <w:p w14:paraId="4DABCB50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142,00</w:t>
            </w:r>
          </w:p>
        </w:tc>
      </w:tr>
      <w:tr w14:paraId="0F5E0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76246873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12</w:t>
            </w:r>
          </w:p>
        </w:tc>
        <w:tc>
          <w:tcPr>
            <w:tcW w:w="1015" w:type="dxa"/>
          </w:tcPr>
          <w:p w14:paraId="61BCFF12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4608E686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TELEFONE COM INDENTIFICADOR DE CHAMADA ELGIN.</w:t>
            </w:r>
          </w:p>
        </w:tc>
        <w:tc>
          <w:tcPr>
            <w:tcW w:w="2071" w:type="dxa"/>
          </w:tcPr>
          <w:p w14:paraId="7E504A4D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8/12/2018</w:t>
            </w:r>
          </w:p>
        </w:tc>
        <w:tc>
          <w:tcPr>
            <w:tcW w:w="1310" w:type="dxa"/>
          </w:tcPr>
          <w:p w14:paraId="5FE5E284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24DC7F94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000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491</w:t>
            </w:r>
          </w:p>
        </w:tc>
        <w:tc>
          <w:tcPr>
            <w:tcW w:w="1079" w:type="dxa"/>
          </w:tcPr>
          <w:p w14:paraId="3F65CF7B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 122,00</w:t>
            </w:r>
          </w:p>
        </w:tc>
      </w:tr>
      <w:tr w14:paraId="115FD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5E5ABD58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13</w:t>
            </w:r>
          </w:p>
        </w:tc>
        <w:tc>
          <w:tcPr>
            <w:tcW w:w="1015" w:type="dxa"/>
          </w:tcPr>
          <w:p w14:paraId="71D67BA7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0C8A2AA5">
            <w:pPr>
              <w:pStyle w:val="5"/>
              <w:outlineLvl w:val="0"/>
              <w:rPr>
                <w:rFonts w:hint="default"/>
                <w:color w:val="C00000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NOBREAK 600VA BIV/115V PTO (MINI)</w:t>
            </w:r>
          </w:p>
        </w:tc>
        <w:tc>
          <w:tcPr>
            <w:tcW w:w="2071" w:type="dxa"/>
          </w:tcPr>
          <w:p w14:paraId="7EA2EE9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14/08/2019</w:t>
            </w:r>
          </w:p>
        </w:tc>
        <w:tc>
          <w:tcPr>
            <w:tcW w:w="1310" w:type="dxa"/>
          </w:tcPr>
          <w:p w14:paraId="16E667FA">
            <w:pPr>
              <w:pStyle w:val="5"/>
              <w:ind w:right="-855"/>
              <w:outlineLvl w:val="0"/>
              <w:rPr>
                <w:rFonts w:hint="default"/>
                <w:color w:val="C00000"/>
                <w:sz w:val="22"/>
                <w:szCs w:val="22"/>
                <w:lang w:val="pt-B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default"/>
                <w:color w:val="C00000"/>
                <w:sz w:val="22"/>
                <w:szCs w:val="22"/>
                <w:lang w:val="pt-B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 xml:space="preserve">Inservível </w:t>
            </w:r>
          </w:p>
        </w:tc>
        <w:tc>
          <w:tcPr>
            <w:tcW w:w="1765" w:type="dxa"/>
          </w:tcPr>
          <w:p w14:paraId="518713E8">
            <w:pPr>
              <w:pStyle w:val="5"/>
              <w:ind w:right="-855"/>
              <w:outlineLvl w:val="0"/>
              <w:rPr>
                <w:rFonts w:hint="default"/>
                <w:color w:val="C00000"/>
                <w:sz w:val="22"/>
                <w:szCs w:val="22"/>
                <w:lang w:val="pt-B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default"/>
                <w:color w:val="C00000"/>
                <w:sz w:val="22"/>
                <w:szCs w:val="22"/>
                <w:lang w:val="pt-B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000500</w:t>
            </w:r>
          </w:p>
        </w:tc>
        <w:tc>
          <w:tcPr>
            <w:tcW w:w="1079" w:type="dxa"/>
          </w:tcPr>
          <w:p w14:paraId="76C18973">
            <w:pPr>
              <w:pStyle w:val="5"/>
              <w:ind w:right="-855"/>
              <w:outlineLvl w:val="0"/>
              <w:rPr>
                <w:rFonts w:hint="default"/>
                <w:color w:val="C00000"/>
                <w:sz w:val="22"/>
                <w:szCs w:val="22"/>
                <w:lang w:val="pt-B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default"/>
                <w:color w:val="C00000"/>
                <w:sz w:val="22"/>
                <w:szCs w:val="22"/>
                <w:lang w:val="pt-B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 xml:space="preserve">       0,00</w:t>
            </w:r>
          </w:p>
        </w:tc>
      </w:tr>
      <w:tr w14:paraId="30CD9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375C80F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14</w:t>
            </w:r>
          </w:p>
        </w:tc>
        <w:tc>
          <w:tcPr>
            <w:tcW w:w="1015" w:type="dxa"/>
          </w:tcPr>
          <w:p w14:paraId="06DC20C9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1BCA5B52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NOBREAK 600VA</w:t>
            </w:r>
          </w:p>
        </w:tc>
        <w:tc>
          <w:tcPr>
            <w:tcW w:w="2071" w:type="dxa"/>
          </w:tcPr>
          <w:p w14:paraId="626E6FE4">
            <w:pPr>
              <w:pStyle w:val="5"/>
              <w:ind w:right="-65" w:rightChars="0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13/04/2022</w:t>
            </w:r>
          </w:p>
        </w:tc>
        <w:tc>
          <w:tcPr>
            <w:tcW w:w="1310" w:type="dxa"/>
          </w:tcPr>
          <w:p w14:paraId="2AA431B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5463DC50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000505</w:t>
            </w:r>
          </w:p>
        </w:tc>
        <w:tc>
          <w:tcPr>
            <w:tcW w:w="1079" w:type="dxa"/>
          </w:tcPr>
          <w:p w14:paraId="10638A27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294,75</w:t>
            </w:r>
          </w:p>
        </w:tc>
      </w:tr>
      <w:tr w14:paraId="7AA8A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57B05584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15</w:t>
            </w:r>
          </w:p>
        </w:tc>
        <w:tc>
          <w:tcPr>
            <w:tcW w:w="1015" w:type="dxa"/>
          </w:tcPr>
          <w:p w14:paraId="21DA62FC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49FBF235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NOBREAK 600VA.</w:t>
            </w:r>
          </w:p>
        </w:tc>
        <w:tc>
          <w:tcPr>
            <w:tcW w:w="2071" w:type="dxa"/>
          </w:tcPr>
          <w:p w14:paraId="54C6ABD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13/04/2022</w:t>
            </w:r>
          </w:p>
        </w:tc>
        <w:tc>
          <w:tcPr>
            <w:tcW w:w="1310" w:type="dxa"/>
          </w:tcPr>
          <w:p w14:paraId="62E566CF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0D872E28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000506</w:t>
            </w:r>
          </w:p>
        </w:tc>
        <w:tc>
          <w:tcPr>
            <w:tcW w:w="1079" w:type="dxa"/>
          </w:tcPr>
          <w:p w14:paraId="519EEF58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294,75</w:t>
            </w:r>
          </w:p>
        </w:tc>
      </w:tr>
      <w:tr w14:paraId="678C9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455CFB83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16</w:t>
            </w:r>
          </w:p>
        </w:tc>
        <w:tc>
          <w:tcPr>
            <w:tcW w:w="1015" w:type="dxa"/>
          </w:tcPr>
          <w:p w14:paraId="2ABF15A4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73765B35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MICROFONE SEM FIO KARCET KRD 2000DG DUPLO</w:t>
            </w:r>
          </w:p>
        </w:tc>
        <w:tc>
          <w:tcPr>
            <w:tcW w:w="2071" w:type="dxa"/>
          </w:tcPr>
          <w:p w14:paraId="37C36F57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10/07/2023</w:t>
            </w:r>
          </w:p>
        </w:tc>
        <w:tc>
          <w:tcPr>
            <w:tcW w:w="1310" w:type="dxa"/>
          </w:tcPr>
          <w:p w14:paraId="3BB7A7A3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5235C15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000510</w:t>
            </w:r>
          </w:p>
        </w:tc>
        <w:tc>
          <w:tcPr>
            <w:tcW w:w="1079" w:type="dxa"/>
          </w:tcPr>
          <w:p w14:paraId="518EB863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1.046,40</w:t>
            </w:r>
          </w:p>
        </w:tc>
      </w:tr>
      <w:tr w14:paraId="15991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10D5588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17</w:t>
            </w:r>
          </w:p>
        </w:tc>
        <w:tc>
          <w:tcPr>
            <w:tcW w:w="1015" w:type="dxa"/>
          </w:tcPr>
          <w:p w14:paraId="6B636FB2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30F775C1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MICROFONE SEM FIO KARCET KRD 2000DG DUPLO</w:t>
            </w:r>
          </w:p>
        </w:tc>
        <w:tc>
          <w:tcPr>
            <w:tcW w:w="2071" w:type="dxa"/>
          </w:tcPr>
          <w:p w14:paraId="401EADC4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10/07/2023</w:t>
            </w:r>
          </w:p>
        </w:tc>
        <w:tc>
          <w:tcPr>
            <w:tcW w:w="1310" w:type="dxa"/>
          </w:tcPr>
          <w:p w14:paraId="172D9EDB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2B225F0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000511</w:t>
            </w:r>
          </w:p>
        </w:tc>
        <w:tc>
          <w:tcPr>
            <w:tcW w:w="1079" w:type="dxa"/>
          </w:tcPr>
          <w:p w14:paraId="0809EE9F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1.046,40</w:t>
            </w:r>
          </w:p>
        </w:tc>
      </w:tr>
      <w:tr w14:paraId="117A6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5D1927EF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18</w:t>
            </w:r>
          </w:p>
        </w:tc>
        <w:tc>
          <w:tcPr>
            <w:tcW w:w="1015" w:type="dxa"/>
          </w:tcPr>
          <w:p w14:paraId="70BCDF14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44C2C5B1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MICROFONE SEM FIO KARCET KRD 2000DG DUPLO</w:t>
            </w:r>
          </w:p>
        </w:tc>
        <w:tc>
          <w:tcPr>
            <w:tcW w:w="2071" w:type="dxa"/>
          </w:tcPr>
          <w:p w14:paraId="7B3866D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10/07/2023</w:t>
            </w:r>
            <w:r>
              <w:rPr>
                <w:rFonts w:hint="default"/>
                <w:color w:val="C00000"/>
                <w:sz w:val="22"/>
                <w:szCs w:val="22"/>
                <w:lang w:val="pt-BR"/>
              </w:rPr>
              <w:t>2</w:t>
            </w:r>
          </w:p>
        </w:tc>
        <w:tc>
          <w:tcPr>
            <w:tcW w:w="1310" w:type="dxa"/>
          </w:tcPr>
          <w:p w14:paraId="51D04B5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668B6A0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000512</w:t>
            </w:r>
          </w:p>
        </w:tc>
        <w:tc>
          <w:tcPr>
            <w:tcW w:w="1079" w:type="dxa"/>
          </w:tcPr>
          <w:p w14:paraId="221FB4A4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1.046,40</w:t>
            </w:r>
          </w:p>
        </w:tc>
      </w:tr>
      <w:tr w14:paraId="362DB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3A586F59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19</w:t>
            </w:r>
          </w:p>
        </w:tc>
        <w:tc>
          <w:tcPr>
            <w:tcW w:w="1015" w:type="dxa"/>
          </w:tcPr>
          <w:p w14:paraId="465149BD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2F35D979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MICROFONE SEM FIO KARCET KRD 2000DG DUPLO</w:t>
            </w:r>
          </w:p>
        </w:tc>
        <w:tc>
          <w:tcPr>
            <w:tcW w:w="2071" w:type="dxa"/>
          </w:tcPr>
          <w:p w14:paraId="3ED4846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10/07/2023</w:t>
            </w:r>
          </w:p>
        </w:tc>
        <w:tc>
          <w:tcPr>
            <w:tcW w:w="1310" w:type="dxa"/>
          </w:tcPr>
          <w:p w14:paraId="5BC66353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2B1D7388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000513</w:t>
            </w:r>
          </w:p>
        </w:tc>
        <w:tc>
          <w:tcPr>
            <w:tcW w:w="1079" w:type="dxa"/>
          </w:tcPr>
          <w:p w14:paraId="54403DA0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1.046,40</w:t>
            </w:r>
          </w:p>
        </w:tc>
      </w:tr>
      <w:tr w14:paraId="1B5E4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0F25F40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20</w:t>
            </w:r>
          </w:p>
        </w:tc>
        <w:tc>
          <w:tcPr>
            <w:tcW w:w="1015" w:type="dxa"/>
          </w:tcPr>
          <w:p w14:paraId="6CA6163B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4CF35F66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MICROFONE SEM FIO KARCET KRD 2000DG DUPLO</w:t>
            </w:r>
          </w:p>
        </w:tc>
        <w:tc>
          <w:tcPr>
            <w:tcW w:w="2071" w:type="dxa"/>
          </w:tcPr>
          <w:p w14:paraId="374765E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10/07/2023</w:t>
            </w:r>
          </w:p>
        </w:tc>
        <w:tc>
          <w:tcPr>
            <w:tcW w:w="1310" w:type="dxa"/>
          </w:tcPr>
          <w:p w14:paraId="69C5AA90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559A1EBE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000514</w:t>
            </w:r>
          </w:p>
        </w:tc>
        <w:tc>
          <w:tcPr>
            <w:tcW w:w="1079" w:type="dxa"/>
          </w:tcPr>
          <w:p w14:paraId="20AFD80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1.046,40</w:t>
            </w:r>
          </w:p>
        </w:tc>
      </w:tr>
      <w:tr w14:paraId="09A7C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38F5A65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21</w:t>
            </w:r>
          </w:p>
        </w:tc>
        <w:tc>
          <w:tcPr>
            <w:tcW w:w="1015" w:type="dxa"/>
          </w:tcPr>
          <w:p w14:paraId="52521EF5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40DB1A0A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MICROFONE SEM FIO KARCET KRD 2000DG DUPLO</w:t>
            </w:r>
          </w:p>
        </w:tc>
        <w:tc>
          <w:tcPr>
            <w:tcW w:w="2071" w:type="dxa"/>
          </w:tcPr>
          <w:p w14:paraId="021BE9E8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10/07/2023</w:t>
            </w:r>
          </w:p>
        </w:tc>
        <w:tc>
          <w:tcPr>
            <w:tcW w:w="1310" w:type="dxa"/>
          </w:tcPr>
          <w:p w14:paraId="4BE89BDD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1F111E54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000515</w:t>
            </w:r>
          </w:p>
        </w:tc>
        <w:tc>
          <w:tcPr>
            <w:tcW w:w="1079" w:type="dxa"/>
          </w:tcPr>
          <w:p w14:paraId="7429267F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1.046,40</w:t>
            </w:r>
          </w:p>
        </w:tc>
      </w:tr>
      <w:tr w14:paraId="59CA0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3FCAB2EB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22</w:t>
            </w:r>
          </w:p>
        </w:tc>
        <w:tc>
          <w:tcPr>
            <w:tcW w:w="1015" w:type="dxa"/>
          </w:tcPr>
          <w:p w14:paraId="5E1C7BDE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23D34504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NOBREAK XPRO 1200VA 1BS TSSHARA BI 6T</w:t>
            </w:r>
          </w:p>
        </w:tc>
        <w:tc>
          <w:tcPr>
            <w:tcW w:w="2071" w:type="dxa"/>
          </w:tcPr>
          <w:p w14:paraId="458B248B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1/07/2023</w:t>
            </w:r>
          </w:p>
        </w:tc>
        <w:tc>
          <w:tcPr>
            <w:tcW w:w="1310" w:type="dxa"/>
          </w:tcPr>
          <w:p w14:paraId="77D225BC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4E7C60FB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000525</w:t>
            </w:r>
          </w:p>
        </w:tc>
        <w:tc>
          <w:tcPr>
            <w:tcW w:w="1079" w:type="dxa"/>
          </w:tcPr>
          <w:p w14:paraId="0CB1073D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704,25</w:t>
            </w:r>
          </w:p>
        </w:tc>
      </w:tr>
      <w:tr w14:paraId="7265C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58E3B54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23</w:t>
            </w:r>
          </w:p>
        </w:tc>
        <w:tc>
          <w:tcPr>
            <w:tcW w:w="1015" w:type="dxa"/>
          </w:tcPr>
          <w:p w14:paraId="16A84736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6C5B6DE8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NOBREAK 1200VA BOVOLT.</w:t>
            </w:r>
          </w:p>
        </w:tc>
        <w:tc>
          <w:tcPr>
            <w:tcW w:w="2071" w:type="dxa"/>
          </w:tcPr>
          <w:p w14:paraId="4BD07D4A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7/12/2023</w:t>
            </w:r>
          </w:p>
        </w:tc>
        <w:tc>
          <w:tcPr>
            <w:tcW w:w="1310" w:type="dxa"/>
          </w:tcPr>
          <w:p w14:paraId="7E159775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5ACABEC7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000536</w:t>
            </w:r>
          </w:p>
        </w:tc>
        <w:tc>
          <w:tcPr>
            <w:tcW w:w="1079" w:type="dxa"/>
          </w:tcPr>
          <w:p w14:paraId="04BA5E8D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729,16</w:t>
            </w:r>
          </w:p>
        </w:tc>
      </w:tr>
      <w:tr w14:paraId="09B60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</w:tcPr>
          <w:p w14:paraId="7A5064F7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24</w:t>
            </w:r>
          </w:p>
        </w:tc>
        <w:tc>
          <w:tcPr>
            <w:tcW w:w="1015" w:type="dxa"/>
          </w:tcPr>
          <w:p w14:paraId="46574A2E">
            <w:pPr>
              <w:pStyle w:val="5"/>
              <w:ind w:right="-855"/>
              <w:outlineLvl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</w:t>
            </w:r>
          </w:p>
        </w:tc>
        <w:tc>
          <w:tcPr>
            <w:tcW w:w="2074" w:type="dxa"/>
          </w:tcPr>
          <w:p w14:paraId="076CB224">
            <w:pPr>
              <w:pStyle w:val="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FOGÃO AUTOMATICO 04 BOCAS BRANCO.</w:t>
            </w:r>
          </w:p>
        </w:tc>
        <w:tc>
          <w:tcPr>
            <w:tcW w:w="2071" w:type="dxa"/>
          </w:tcPr>
          <w:p w14:paraId="3AA42CB2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22/12/2023</w:t>
            </w:r>
          </w:p>
        </w:tc>
        <w:tc>
          <w:tcPr>
            <w:tcW w:w="1310" w:type="dxa"/>
          </w:tcPr>
          <w:p w14:paraId="6B2FF4DE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Inservível </w:t>
            </w:r>
          </w:p>
        </w:tc>
        <w:tc>
          <w:tcPr>
            <w:tcW w:w="1765" w:type="dxa"/>
          </w:tcPr>
          <w:p w14:paraId="7878ADDE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>000545</w:t>
            </w:r>
          </w:p>
        </w:tc>
        <w:tc>
          <w:tcPr>
            <w:tcW w:w="1079" w:type="dxa"/>
          </w:tcPr>
          <w:p w14:paraId="4C09E05F">
            <w:pPr>
              <w:pStyle w:val="5"/>
              <w:ind w:right="-855"/>
              <w:outlineLvl w:val="0"/>
              <w:rPr>
                <w:rFonts w:hint="default"/>
                <w:color w:val="auto"/>
                <w:sz w:val="22"/>
                <w:szCs w:val="22"/>
                <w:lang w:val="pt-BR"/>
              </w:rPr>
            </w:pPr>
            <w:r>
              <w:rPr>
                <w:rFonts w:hint="default"/>
                <w:color w:val="auto"/>
                <w:sz w:val="22"/>
                <w:szCs w:val="22"/>
                <w:lang w:val="pt-BR"/>
              </w:rPr>
              <w:t xml:space="preserve">     697,12</w:t>
            </w:r>
          </w:p>
        </w:tc>
      </w:tr>
    </w:tbl>
    <w:p w14:paraId="415688FB">
      <w:pPr>
        <w:pStyle w:val="5"/>
        <w:ind w:right="-855"/>
        <w:outlineLvl w:val="0"/>
        <w:rPr>
          <w:sz w:val="22"/>
          <w:szCs w:val="22"/>
        </w:rPr>
      </w:pPr>
    </w:p>
    <w:p w14:paraId="3871DEAE">
      <w:pPr>
        <w:pStyle w:val="5"/>
        <w:ind w:right="-855" w:firstLine="2694"/>
        <w:outlineLvl w:val="0"/>
        <w:rPr>
          <w:sz w:val="22"/>
          <w:szCs w:val="22"/>
        </w:rPr>
      </w:pPr>
    </w:p>
    <w:p w14:paraId="11E6E3C5">
      <w:pPr>
        <w:pStyle w:val="5"/>
        <w:ind w:left="-284" w:right="-855" w:firstLine="2694"/>
        <w:outlineLvl w:val="0"/>
        <w:rPr>
          <w:sz w:val="22"/>
          <w:szCs w:val="22"/>
        </w:rPr>
      </w:pPr>
      <w:r>
        <w:rPr>
          <w:sz w:val="22"/>
          <w:szCs w:val="22"/>
        </w:rPr>
        <w:t>Artigo 2º - Deverá a Secretaria da Câmara Municipal providenciar as seguintes medidas:</w:t>
      </w:r>
    </w:p>
    <w:p w14:paraId="2B50FCBA">
      <w:pPr>
        <w:pStyle w:val="5"/>
        <w:ind w:left="-284" w:right="-855" w:firstLine="2694"/>
        <w:outlineLvl w:val="0"/>
        <w:rPr>
          <w:sz w:val="22"/>
          <w:szCs w:val="22"/>
        </w:rPr>
      </w:pPr>
      <w:r>
        <w:rPr>
          <w:sz w:val="22"/>
          <w:szCs w:val="22"/>
        </w:rPr>
        <w:t>I – Elaborar Termos de Doação e Transferência;</w:t>
      </w:r>
    </w:p>
    <w:p w14:paraId="597BCEDB">
      <w:pPr>
        <w:pStyle w:val="5"/>
        <w:ind w:left="-284" w:right="-855" w:firstLine="2694"/>
        <w:outlineLvl w:val="0"/>
        <w:rPr>
          <w:sz w:val="22"/>
          <w:szCs w:val="22"/>
        </w:rPr>
      </w:pPr>
      <w:r>
        <w:rPr>
          <w:sz w:val="22"/>
          <w:szCs w:val="22"/>
        </w:rPr>
        <w:t>II – Fazer constar os registros pertinentes ao gerenciamento patrimonial e Contábil.</w:t>
      </w:r>
    </w:p>
    <w:p w14:paraId="5C62E6CC">
      <w:pPr>
        <w:pStyle w:val="5"/>
        <w:ind w:left="-284" w:right="-855" w:firstLine="2694"/>
        <w:outlineLvl w:val="0"/>
        <w:rPr>
          <w:sz w:val="22"/>
          <w:szCs w:val="22"/>
        </w:rPr>
      </w:pPr>
    </w:p>
    <w:p w14:paraId="39B2247A">
      <w:pPr>
        <w:pStyle w:val="5"/>
        <w:ind w:left="-284" w:right="-855" w:firstLine="2694"/>
        <w:outlineLvl w:val="0"/>
        <w:rPr>
          <w:sz w:val="22"/>
          <w:szCs w:val="22"/>
        </w:rPr>
      </w:pPr>
    </w:p>
    <w:p w14:paraId="022E1D83">
      <w:pPr>
        <w:pStyle w:val="5"/>
        <w:ind w:left="-284" w:right="-35" w:firstLine="2694"/>
        <w:outlineLvl w:val="0"/>
        <w:rPr>
          <w:sz w:val="22"/>
          <w:szCs w:val="22"/>
        </w:rPr>
      </w:pPr>
      <w:r>
        <w:rPr>
          <w:sz w:val="22"/>
          <w:szCs w:val="22"/>
        </w:rPr>
        <w:t>REGISTRA-SE, PUBLICA-SE E CUMPRA-SE.</w:t>
      </w:r>
    </w:p>
    <w:p w14:paraId="3E2EDF1D">
      <w:pPr>
        <w:pStyle w:val="5"/>
        <w:ind w:left="-284" w:right="-35" w:firstLine="2694"/>
        <w:outlineLvl w:val="0"/>
        <w:rPr>
          <w:sz w:val="22"/>
          <w:szCs w:val="22"/>
        </w:rPr>
      </w:pPr>
    </w:p>
    <w:p w14:paraId="24A42A57">
      <w:pPr>
        <w:pStyle w:val="5"/>
        <w:ind w:left="-284" w:right="-35" w:firstLine="2694"/>
        <w:outlineLvl w:val="0"/>
        <w:rPr>
          <w:sz w:val="22"/>
          <w:szCs w:val="22"/>
        </w:rPr>
      </w:pPr>
    </w:p>
    <w:p w14:paraId="2732420B">
      <w:pPr>
        <w:pStyle w:val="5"/>
        <w:ind w:left="-284" w:right="-35" w:firstLine="2694"/>
        <w:outlineLvl w:val="0"/>
        <w:rPr>
          <w:sz w:val="22"/>
          <w:szCs w:val="22"/>
        </w:rPr>
      </w:pPr>
    </w:p>
    <w:p w14:paraId="4E1C56B1">
      <w:pPr>
        <w:pStyle w:val="5"/>
        <w:ind w:left="-284" w:right="-855" w:firstLine="2694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GABINETE DA PRESIDÊNCIA DA CÂMARA MUNICIPAL, EM </w:t>
      </w:r>
      <w:bookmarkStart w:id="0" w:name="_GoBack"/>
      <w:r>
        <w:rPr>
          <w:rFonts w:hint="default"/>
          <w:color w:val="auto"/>
          <w:sz w:val="22"/>
          <w:szCs w:val="22"/>
          <w:lang w:val="pt-BR"/>
        </w:rPr>
        <w:t>26</w:t>
      </w:r>
      <w:bookmarkEnd w:id="0"/>
      <w:r>
        <w:rPr>
          <w:sz w:val="22"/>
          <w:szCs w:val="22"/>
        </w:rPr>
        <w:t xml:space="preserve"> DE </w:t>
      </w:r>
      <w:r>
        <w:rPr>
          <w:rFonts w:hint="default"/>
          <w:sz w:val="22"/>
          <w:szCs w:val="22"/>
          <w:lang w:val="pt-BR"/>
        </w:rPr>
        <w:t>AGOSTO</w:t>
      </w:r>
      <w:r>
        <w:rPr>
          <w:sz w:val="22"/>
          <w:szCs w:val="22"/>
        </w:rPr>
        <w:t xml:space="preserve"> DE 202</w:t>
      </w:r>
      <w:r>
        <w:rPr>
          <w:rFonts w:hint="default"/>
          <w:sz w:val="22"/>
          <w:szCs w:val="22"/>
          <w:lang w:val="pt-BR"/>
        </w:rPr>
        <w:t>6</w:t>
      </w:r>
      <w:r>
        <w:rPr>
          <w:sz w:val="22"/>
          <w:szCs w:val="22"/>
        </w:rPr>
        <w:t>.</w:t>
      </w:r>
    </w:p>
    <w:p w14:paraId="3036B512">
      <w:pPr>
        <w:pStyle w:val="5"/>
        <w:ind w:right="-855" w:firstLine="3600"/>
        <w:outlineLvl w:val="0"/>
        <w:rPr>
          <w:sz w:val="22"/>
          <w:szCs w:val="22"/>
        </w:rPr>
      </w:pPr>
    </w:p>
    <w:p w14:paraId="3DCD352D">
      <w:pPr>
        <w:pStyle w:val="5"/>
        <w:ind w:right="-35" w:firstLine="3600"/>
        <w:outlineLvl w:val="0"/>
        <w:rPr>
          <w:sz w:val="22"/>
          <w:szCs w:val="22"/>
        </w:rPr>
      </w:pPr>
    </w:p>
    <w:p w14:paraId="047DDDB0">
      <w:pPr>
        <w:pStyle w:val="5"/>
        <w:ind w:left="2608" w:right="-35" w:hanging="56"/>
        <w:outlineLvl w:val="0"/>
        <w:rPr>
          <w:rFonts w:hint="default"/>
          <w:b/>
          <w:sz w:val="22"/>
          <w:szCs w:val="22"/>
          <w:lang w:val="pt-BR"/>
        </w:rPr>
      </w:pPr>
      <w:r>
        <w:rPr>
          <w:rFonts w:hint="default"/>
          <w:b/>
          <w:sz w:val="22"/>
          <w:szCs w:val="22"/>
          <w:lang w:val="pt-BR"/>
        </w:rPr>
        <w:t>ANÍSIO APARECIDO PERES</w:t>
      </w:r>
    </w:p>
    <w:p w14:paraId="6BAE5059">
      <w:pPr>
        <w:pStyle w:val="5"/>
        <w:ind w:left="1416" w:leftChars="0" w:right="-35" w:firstLine="1087" w:firstLineChars="494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Presidente da Câmara Municipal</w:t>
      </w:r>
    </w:p>
    <w:sectPr>
      <w:headerReference r:id="rId5" w:type="default"/>
      <w:pgSz w:w="11906" w:h="16838"/>
      <w:pgMar w:top="1417" w:right="1701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1BC20">
    <w:pPr>
      <w:pStyle w:val="6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drawing>
        <wp:inline distT="0" distB="0" distL="0" distR="0">
          <wp:extent cx="1143000" cy="1085850"/>
          <wp:effectExtent l="0" t="0" r="0" b="0"/>
          <wp:docPr id="883680052" name="Imagem 883680052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680052" name="Imagem 883680052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FAD511">
    <w:pPr>
      <w:tabs>
        <w:tab w:val="left" w:pos="2366"/>
        <w:tab w:val="center" w:pos="4252"/>
        <w:tab w:val="center" w:pos="5057"/>
        <w:tab w:val="right" w:pos="8504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35CCC4EB">
    <w:pPr>
      <w:tabs>
        <w:tab w:val="center" w:pos="4252"/>
        <w:tab w:val="right" w:pos="8760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0BAB39C0">
    <w:pPr>
      <w:pBdr>
        <w:top w:val="double" w:color="auto" w:sz="4" w:space="5"/>
      </w:pBdr>
      <w:tabs>
        <w:tab w:val="center" w:pos="4252"/>
        <w:tab w:val="right" w:pos="8504"/>
      </w:tabs>
      <w:ind w:left="-1200" w:right="-879"/>
      <w:jc w:val="center"/>
      <w:rPr>
        <w:b/>
        <w:bCs/>
        <w:i/>
        <w:iCs/>
        <w:sz w:val="10"/>
        <w:szCs w:val="10"/>
      </w:rPr>
    </w:pPr>
  </w:p>
  <w:p w14:paraId="42D32E13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8D"/>
    <w:rsid w:val="00010609"/>
    <w:rsid w:val="00057C3E"/>
    <w:rsid w:val="00070554"/>
    <w:rsid w:val="000D609B"/>
    <w:rsid w:val="000E71BA"/>
    <w:rsid w:val="00102589"/>
    <w:rsid w:val="001071F1"/>
    <w:rsid w:val="00113740"/>
    <w:rsid w:val="001407F5"/>
    <w:rsid w:val="00156229"/>
    <w:rsid w:val="001661C1"/>
    <w:rsid w:val="00180E06"/>
    <w:rsid w:val="001E0CD9"/>
    <w:rsid w:val="002103B9"/>
    <w:rsid w:val="00272C16"/>
    <w:rsid w:val="00274F3F"/>
    <w:rsid w:val="00286A1E"/>
    <w:rsid w:val="00297063"/>
    <w:rsid w:val="0032308B"/>
    <w:rsid w:val="0034644B"/>
    <w:rsid w:val="003729A3"/>
    <w:rsid w:val="00381D68"/>
    <w:rsid w:val="003A5A03"/>
    <w:rsid w:val="003E458D"/>
    <w:rsid w:val="004041E9"/>
    <w:rsid w:val="004827C6"/>
    <w:rsid w:val="00491221"/>
    <w:rsid w:val="00531468"/>
    <w:rsid w:val="005659E1"/>
    <w:rsid w:val="005707D9"/>
    <w:rsid w:val="005B5376"/>
    <w:rsid w:val="005C1E2E"/>
    <w:rsid w:val="005D5944"/>
    <w:rsid w:val="005F33F8"/>
    <w:rsid w:val="00604234"/>
    <w:rsid w:val="00665439"/>
    <w:rsid w:val="006941F8"/>
    <w:rsid w:val="006A4605"/>
    <w:rsid w:val="006C79DD"/>
    <w:rsid w:val="00745A4D"/>
    <w:rsid w:val="00752ED7"/>
    <w:rsid w:val="007B6F3D"/>
    <w:rsid w:val="008349B4"/>
    <w:rsid w:val="00872BA3"/>
    <w:rsid w:val="00873C5A"/>
    <w:rsid w:val="008A3237"/>
    <w:rsid w:val="008B416D"/>
    <w:rsid w:val="00982F84"/>
    <w:rsid w:val="00A43958"/>
    <w:rsid w:val="00AA034F"/>
    <w:rsid w:val="00AA31EA"/>
    <w:rsid w:val="00AD0037"/>
    <w:rsid w:val="00B00388"/>
    <w:rsid w:val="00B23411"/>
    <w:rsid w:val="00B8386A"/>
    <w:rsid w:val="00B9363F"/>
    <w:rsid w:val="00BE3F35"/>
    <w:rsid w:val="00C47504"/>
    <w:rsid w:val="00C718C2"/>
    <w:rsid w:val="00CB2C9B"/>
    <w:rsid w:val="00CC7ACB"/>
    <w:rsid w:val="00D02C0E"/>
    <w:rsid w:val="00D420DA"/>
    <w:rsid w:val="00DF18B9"/>
    <w:rsid w:val="00E108AB"/>
    <w:rsid w:val="00E41F47"/>
    <w:rsid w:val="00E77D88"/>
    <w:rsid w:val="00F50AED"/>
    <w:rsid w:val="00F56EC5"/>
    <w:rsid w:val="00F67F22"/>
    <w:rsid w:val="00FF448A"/>
    <w:rsid w:val="0750320D"/>
    <w:rsid w:val="0E2D4A10"/>
    <w:rsid w:val="0E6E5360"/>
    <w:rsid w:val="17B177C1"/>
    <w:rsid w:val="17E165B4"/>
    <w:rsid w:val="1BE31B4D"/>
    <w:rsid w:val="1D1125BF"/>
    <w:rsid w:val="2092792A"/>
    <w:rsid w:val="21667FDB"/>
    <w:rsid w:val="22297D19"/>
    <w:rsid w:val="25405BF6"/>
    <w:rsid w:val="254E2E44"/>
    <w:rsid w:val="2AD844FD"/>
    <w:rsid w:val="2FDF0A4B"/>
    <w:rsid w:val="30405982"/>
    <w:rsid w:val="31E518E1"/>
    <w:rsid w:val="3268571E"/>
    <w:rsid w:val="3426571B"/>
    <w:rsid w:val="37B53F5A"/>
    <w:rsid w:val="3E573AC5"/>
    <w:rsid w:val="40022F93"/>
    <w:rsid w:val="42315C43"/>
    <w:rsid w:val="42351C2E"/>
    <w:rsid w:val="4AB25EC1"/>
    <w:rsid w:val="5A754FD7"/>
    <w:rsid w:val="5ED57B10"/>
    <w:rsid w:val="62EA5256"/>
    <w:rsid w:val="671B5F35"/>
    <w:rsid w:val="677B7170"/>
    <w:rsid w:val="6B3715E7"/>
    <w:rsid w:val="6B745E84"/>
    <w:rsid w:val="7511235C"/>
    <w:rsid w:val="77844187"/>
    <w:rsid w:val="7DA3537F"/>
    <w:rsid w:val="7F16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9"/>
    <w:qFormat/>
    <w:uiPriority w:val="0"/>
    <w:pPr>
      <w:jc w:val="both"/>
    </w:pPr>
    <w:rPr>
      <w:sz w:val="48"/>
    </w:rPr>
  </w:style>
  <w:style w:type="paragraph" w:styleId="5">
    <w:name w:val="Body Text 2"/>
    <w:basedOn w:val="1"/>
    <w:link w:val="10"/>
    <w:qFormat/>
    <w:uiPriority w:val="0"/>
    <w:pPr>
      <w:jc w:val="both"/>
    </w:p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252"/>
        <w:tab w:val="right" w:pos="8504"/>
      </w:tabs>
    </w:pPr>
  </w:style>
  <w:style w:type="paragraph" w:styleId="7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Corpo de texto Char"/>
    <w:basedOn w:val="2"/>
    <w:link w:val="4"/>
    <w:qFormat/>
    <w:uiPriority w:val="0"/>
    <w:rPr>
      <w:rFonts w:ascii="Times New Roman" w:hAnsi="Times New Roman" w:eastAsia="Times New Roman" w:cs="Times New Roman"/>
      <w:sz w:val="48"/>
      <w:szCs w:val="24"/>
      <w:lang w:eastAsia="pt-BR"/>
    </w:rPr>
  </w:style>
  <w:style w:type="character" w:customStyle="1" w:styleId="10">
    <w:name w:val="Corpo de texto 2 Char"/>
    <w:basedOn w:val="2"/>
    <w:link w:val="5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1">
    <w:name w:val="Cabeçalho Char"/>
    <w:basedOn w:val="2"/>
    <w:link w:val="6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2">
    <w:name w:val="Texto de balão Char"/>
    <w:basedOn w:val="2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89CE4-44FC-40CA-9325-43BD9A3283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383</Words>
  <Characters>2210</Characters>
  <Lines>7</Lines>
  <Paragraphs>2</Paragraphs>
  <TotalTime>1408</TotalTime>
  <ScaleCrop>false</ScaleCrop>
  <LinksUpToDate>false</LinksUpToDate>
  <CharactersWithSpaces>2553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2024-03-04T16:10:00Z</dcterms:created>
  <dc:creator>Câmara Municipal</dc:creator>
  <cp:lastModifiedBy>WPS_1776263096</cp:lastModifiedBy>
  <cp:lastPrinted>2026-08-26T13:25:19Z</cp:lastPrinted>
  <dcterms:modified xsi:type="dcterms:W3CDTF">2026-08-27T13:21:36Z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D9B92CCE44F1408086C635B4BCE79A6E_13</vt:lpwstr>
  </property>
  <property fmtid="{D5CDD505-2E9C-101B-9397-08002B2CF9AE}" pid="4" name="KSOTemplateDocerSaveRecord">
    <vt:lpwstr>eyJoZGlkIjoiYjk5ODM0YmMxOWJiYWQyNDU4MGIzYWRmYTA0ZmI5NDciLCJ1c2VySWQiOiIxMjM2OTUxMTE1ODcyIn0=</vt:lpwstr>
  </property>
</Properties>
</file>