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C5BAD">
      <w:pPr>
        <w:jc w:val="center"/>
        <w:rPr>
          <w:rFonts w:hint="default" w:asciiTheme="minorHAnsi" w:hAnsiTheme="minorHAnsi" w:cstheme="minorHAnsi"/>
          <w:b/>
          <w:bCs/>
          <w:sz w:val="24"/>
          <w:szCs w:val="24"/>
          <w:lang w:val="pt-BR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TERMO DE TRANSFERÊNCIA DE BENS PATRIMONIAIS Nº 01/202</w:t>
      </w:r>
      <w:r>
        <w:rPr>
          <w:rFonts w:hint="default" w:asciiTheme="minorHAnsi" w:hAnsiTheme="minorHAnsi" w:cstheme="minorHAnsi"/>
          <w:b/>
          <w:bCs/>
          <w:sz w:val="24"/>
          <w:szCs w:val="24"/>
          <w:lang w:val="pt-BR"/>
        </w:rPr>
        <w:t>6.</w:t>
      </w:r>
    </w:p>
    <w:p w14:paraId="7645DDC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15A04A4">
      <w:pPr>
        <w:jc w:val="both"/>
        <w:rPr>
          <w:rFonts w:hint="default" w:asciiTheme="minorHAnsi" w:hAnsiTheme="minorHAnsi" w:cstheme="minorHAnsi"/>
          <w:sz w:val="24"/>
          <w:szCs w:val="24"/>
          <w:lang w:val="pt-BR"/>
        </w:rPr>
      </w:pPr>
      <w:bookmarkStart w:id="0" w:name="_GoBack"/>
      <w:bookmarkEnd w:id="0"/>
    </w:p>
    <w:p w14:paraId="2570F068">
      <w:pPr>
        <w:ind w:left="-284" w:right="-1135"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Pelo instrumento público de compromisso de transferência de bens públicos, que fazem entre si, de um lado, a Câmara Municipal de Figueirópolis D’Oeste-MT, pessoa jurídica de direito público, com inscrição no CNPJ sob o nº 01.367.804/0001-96, com sede na Rua Rio Grande do Sul n º 142, Centro, Figueirópolis D’oeste-MT, neste Ato, representada pelo Presidente, </w:t>
      </w:r>
      <w:r>
        <w:rPr>
          <w:rFonts w:hint="default" w:asciiTheme="minorHAnsi" w:hAnsiTheme="minorHAnsi" w:cstheme="minorHAnsi"/>
          <w:b/>
          <w:bCs/>
          <w:sz w:val="24"/>
          <w:szCs w:val="24"/>
          <w:lang w:val="pt-BR"/>
        </w:rPr>
        <w:t>ANÍSIO APARECIDO PERES</w:t>
      </w:r>
      <w:r>
        <w:rPr>
          <w:rFonts w:asciiTheme="minorHAnsi" w:hAnsiTheme="minorHAnsi" w:cstheme="minorHAnsi"/>
          <w:sz w:val="24"/>
          <w:szCs w:val="24"/>
        </w:rPr>
        <w:t xml:space="preserve">, e do outro, a Prefeitura do Município de Figueirópolis D’oeste, pessoa jurídica de direito público, com inscrição no CNPJ sob o número 01.367.776/0001-93, neste Ato, representado pelo Prefeito </w:t>
      </w:r>
      <w:r>
        <w:rPr>
          <w:rFonts w:hint="default" w:asciiTheme="minorHAnsi" w:hAnsiTheme="minorHAnsi" w:cstheme="minorHAnsi"/>
          <w:b/>
          <w:bCs/>
          <w:sz w:val="24"/>
          <w:szCs w:val="24"/>
          <w:lang w:val="pt-BR"/>
        </w:rPr>
        <w:t>ADEMIR FELÍCIO GARCIA</w:t>
      </w:r>
      <w:r>
        <w:rPr>
          <w:rFonts w:asciiTheme="minorHAnsi" w:hAnsiTheme="minorHAnsi" w:cstheme="minorHAnsi"/>
          <w:sz w:val="24"/>
          <w:szCs w:val="24"/>
        </w:rPr>
        <w:t>, celebram o presente termo de transferência de bens móveis, nos termos e condições das cláusulas abaixo:</w:t>
      </w:r>
    </w:p>
    <w:p w14:paraId="78C37DC0">
      <w:pPr>
        <w:ind w:left="-284" w:right="-1135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EBC22E3">
      <w:pPr>
        <w:pStyle w:val="10"/>
        <w:numPr>
          <w:ilvl w:val="0"/>
          <w:numId w:val="1"/>
        </w:numPr>
        <w:ind w:left="-284" w:right="-113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 este termo de Transferência e entrega de bens, a Câmara Municipal de Figueirópolis D’oeste, transfere desincorporando os seguintes bens ao patrimônio da Prefeitura Municipal de Figueirópolis D’oeste:</w:t>
      </w:r>
    </w:p>
    <w:p w14:paraId="12934D49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</w:p>
    <w:p w14:paraId="3808B5DF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RELAÇÃO DE BENS</w:t>
      </w:r>
    </w:p>
    <w:p w14:paraId="4136095F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8"/>
        <w:tblW w:w="10051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41"/>
        <w:gridCol w:w="1919"/>
        <w:gridCol w:w="2099"/>
        <w:gridCol w:w="1338"/>
        <w:gridCol w:w="1793"/>
        <w:gridCol w:w="1107"/>
      </w:tblGrid>
      <w:tr w14:paraId="23C77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</w:tcPr>
          <w:p w14:paraId="7D82E703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ITEM</w:t>
            </w:r>
          </w:p>
        </w:tc>
        <w:tc>
          <w:tcPr>
            <w:tcW w:w="1041" w:type="dxa"/>
          </w:tcPr>
          <w:p w14:paraId="21E5547B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QUANT.</w:t>
            </w:r>
          </w:p>
        </w:tc>
        <w:tc>
          <w:tcPr>
            <w:tcW w:w="1919" w:type="dxa"/>
          </w:tcPr>
          <w:p w14:paraId="75E6A5DB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DESCRIÇÃO</w:t>
            </w:r>
          </w:p>
        </w:tc>
        <w:tc>
          <w:tcPr>
            <w:tcW w:w="2099" w:type="dxa"/>
          </w:tcPr>
          <w:p w14:paraId="2C75C516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DATA/AQUISIÇÃO</w:t>
            </w:r>
          </w:p>
        </w:tc>
        <w:tc>
          <w:tcPr>
            <w:tcW w:w="1338" w:type="dxa"/>
          </w:tcPr>
          <w:p w14:paraId="3D16A0A7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SITUAÇÃO</w:t>
            </w:r>
          </w:p>
        </w:tc>
        <w:tc>
          <w:tcPr>
            <w:tcW w:w="1793" w:type="dxa"/>
          </w:tcPr>
          <w:p w14:paraId="281E0155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TOMBAMENTO</w:t>
            </w:r>
          </w:p>
        </w:tc>
        <w:tc>
          <w:tcPr>
            <w:tcW w:w="1107" w:type="dxa"/>
          </w:tcPr>
          <w:p w14:paraId="2225EB7A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</w:t>
            </w:r>
          </w:p>
        </w:tc>
      </w:tr>
      <w:tr w14:paraId="6AA12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</w:tcPr>
          <w:p w14:paraId="3696405F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041" w:type="dxa"/>
          </w:tcPr>
          <w:p w14:paraId="3D3047E4">
            <w:pPr>
              <w:pStyle w:val="5"/>
              <w:ind w:right="-855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919" w:type="dxa"/>
          </w:tcPr>
          <w:p w14:paraId="0042C555">
            <w:pPr>
              <w:pStyle w:val="5"/>
              <w:outlineLvl w:val="0"/>
              <w:rPr>
                <w:rFonts w:hint="default"/>
                <w:sz w:val="22"/>
                <w:szCs w:val="22"/>
                <w:lang w:val="pt-BR"/>
              </w:rPr>
            </w:pPr>
            <w:r>
              <w:rPr>
                <w:rFonts w:hint="default"/>
                <w:sz w:val="22"/>
                <w:szCs w:val="22"/>
                <w:lang w:val="pt-BR"/>
              </w:rPr>
              <w:t>FIAT/MOBI LIKE, PLACA SPT6D75, ANO FABRICAÇÃO 2024, ANO MODELO 2025, COR BRANCA, CHASSI.............</w:t>
            </w:r>
          </w:p>
        </w:tc>
        <w:tc>
          <w:tcPr>
            <w:tcW w:w="2099" w:type="dxa"/>
          </w:tcPr>
          <w:p w14:paraId="1C98F6A4">
            <w:pPr>
              <w:pStyle w:val="5"/>
              <w:ind w:right="-855"/>
              <w:outlineLvl w:val="0"/>
              <w:rPr>
                <w:rFonts w:hint="default"/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rFonts w:hint="default"/>
                <w:sz w:val="22"/>
                <w:szCs w:val="22"/>
                <w:lang w:val="pt-BR"/>
              </w:rPr>
              <w:t>6</w:t>
            </w:r>
            <w:r>
              <w:rPr>
                <w:sz w:val="22"/>
                <w:szCs w:val="22"/>
              </w:rPr>
              <w:t>/</w:t>
            </w:r>
            <w:r>
              <w:rPr>
                <w:rFonts w:hint="default"/>
                <w:sz w:val="22"/>
                <w:szCs w:val="22"/>
                <w:lang w:val="pt-BR"/>
              </w:rPr>
              <w:t>12</w:t>
            </w:r>
            <w:r>
              <w:rPr>
                <w:sz w:val="22"/>
                <w:szCs w:val="22"/>
              </w:rPr>
              <w:t>/</w:t>
            </w:r>
            <w:r>
              <w:rPr>
                <w:rFonts w:hint="default"/>
                <w:sz w:val="22"/>
                <w:szCs w:val="22"/>
                <w:lang w:val="pt-BR"/>
              </w:rPr>
              <w:t>2024</w:t>
            </w:r>
          </w:p>
        </w:tc>
        <w:tc>
          <w:tcPr>
            <w:tcW w:w="1338" w:type="dxa"/>
          </w:tcPr>
          <w:p w14:paraId="333AC43A">
            <w:pPr>
              <w:pStyle w:val="5"/>
              <w:ind w:right="-855"/>
              <w:outlineLvl w:val="0"/>
              <w:rPr>
                <w:rFonts w:hint="default"/>
                <w:sz w:val="22"/>
                <w:szCs w:val="22"/>
                <w:lang w:val="pt-BR"/>
              </w:rPr>
            </w:pPr>
            <w:r>
              <w:rPr>
                <w:rFonts w:hint="default"/>
                <w:sz w:val="22"/>
                <w:szCs w:val="22"/>
                <w:lang w:val="pt-BR"/>
              </w:rPr>
              <w:t>BOM</w:t>
            </w:r>
          </w:p>
        </w:tc>
        <w:tc>
          <w:tcPr>
            <w:tcW w:w="1793" w:type="dxa"/>
          </w:tcPr>
          <w:p w14:paraId="7086B458">
            <w:pPr>
              <w:pStyle w:val="5"/>
              <w:ind w:right="-855"/>
              <w:outlineLvl w:val="0"/>
              <w:rPr>
                <w:rFonts w:hint="default"/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</w:rPr>
              <w:t>000</w:t>
            </w:r>
            <w:r>
              <w:rPr>
                <w:rFonts w:hint="default"/>
                <w:sz w:val="22"/>
                <w:szCs w:val="22"/>
                <w:lang w:val="pt-BR"/>
              </w:rPr>
              <w:t>561</w:t>
            </w:r>
          </w:p>
        </w:tc>
        <w:tc>
          <w:tcPr>
            <w:tcW w:w="1107" w:type="dxa"/>
          </w:tcPr>
          <w:p w14:paraId="7AC1748C">
            <w:pPr>
              <w:pStyle w:val="5"/>
              <w:ind w:right="-855"/>
              <w:outlineLvl w:val="0"/>
              <w:rPr>
                <w:rFonts w:hint="default"/>
                <w:sz w:val="22"/>
                <w:szCs w:val="22"/>
                <w:lang w:val="pt-BR"/>
              </w:rPr>
            </w:pPr>
            <w:r>
              <w:rPr>
                <w:rFonts w:hint="default"/>
                <w:sz w:val="22"/>
                <w:szCs w:val="22"/>
                <w:lang w:val="pt-BR"/>
              </w:rPr>
              <w:t>68.138,75</w:t>
            </w:r>
          </w:p>
        </w:tc>
      </w:tr>
    </w:tbl>
    <w:p w14:paraId="6D7860F0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</w:p>
    <w:p w14:paraId="3E2BCF5F">
      <w:pPr>
        <w:pStyle w:val="10"/>
        <w:numPr>
          <w:ilvl w:val="0"/>
          <w:numId w:val="1"/>
        </w:numPr>
        <w:ind w:left="-284" w:right="-113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natureza deste Termo visa salvaguardar os interesses da Administração Pública Municipal, considerando-se que a Câmara Municipal de Figueirópolis D’oeste não pode alienar tais bens sem a aquiescência da Prefeitura Municipal de Figueirópolis D’oeste, razão pela qual os administradores concordam com a transmissão dos referidos bens, obedecendo-se aos princípios da legalidade, da finalidade, da razoabilidade, da publicidade, da moralidade administrativa, entre outros.</w:t>
      </w:r>
    </w:p>
    <w:p w14:paraId="31BF56D7">
      <w:pPr>
        <w:pStyle w:val="10"/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</w:p>
    <w:p w14:paraId="14733C17">
      <w:pPr>
        <w:pStyle w:val="10"/>
        <w:numPr>
          <w:ilvl w:val="0"/>
          <w:numId w:val="1"/>
        </w:numPr>
        <w:ind w:left="-284" w:right="-1135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todos os fins e efeitos de direito, os gestores aceitam o presente, nos expressos termos em que foi lavrado, exarando seu ciente, e por estarem assim ajustados, firmam este termo de devolução em 3(três) vias de igual teor e sentido.</w:t>
      </w:r>
    </w:p>
    <w:p w14:paraId="23D50ADC">
      <w:pPr>
        <w:pStyle w:val="10"/>
        <w:ind w:left="-284" w:right="-1135"/>
        <w:rPr>
          <w:rFonts w:asciiTheme="minorHAnsi" w:hAnsiTheme="minorHAnsi" w:cstheme="minorHAnsi"/>
          <w:sz w:val="24"/>
          <w:szCs w:val="24"/>
        </w:rPr>
      </w:pPr>
    </w:p>
    <w:p w14:paraId="3F0E5EDB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</w:p>
    <w:p w14:paraId="2559D598">
      <w:pPr>
        <w:ind w:left="-284" w:right="-11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Figueirópolis D’oeste-MT, 0</w:t>
      </w:r>
      <w:r>
        <w:rPr>
          <w:rFonts w:hint="default" w:asciiTheme="minorHAnsi" w:hAnsiTheme="minorHAnsi" w:cstheme="minorHAnsi"/>
          <w:sz w:val="24"/>
          <w:szCs w:val="24"/>
          <w:lang w:val="pt-BR"/>
        </w:rPr>
        <w:t>6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hint="default" w:asciiTheme="minorHAnsi" w:hAnsiTheme="minorHAnsi" w:cstheme="minorHAnsi"/>
          <w:sz w:val="24"/>
          <w:szCs w:val="24"/>
          <w:lang w:val="pt-BR"/>
        </w:rPr>
        <w:t>Março</w:t>
      </w:r>
      <w:r>
        <w:rPr>
          <w:rFonts w:asciiTheme="minorHAnsi" w:hAnsiTheme="minorHAnsi" w:cstheme="minorHAnsi"/>
          <w:sz w:val="24"/>
          <w:szCs w:val="24"/>
        </w:rPr>
        <w:t xml:space="preserve"> de 202</w:t>
      </w:r>
      <w:r>
        <w:rPr>
          <w:rFonts w:hint="default" w:asciiTheme="minorHAnsi" w:hAnsiTheme="minorHAnsi" w:cstheme="minorHAnsi"/>
          <w:sz w:val="24"/>
          <w:szCs w:val="24"/>
          <w:lang w:val="pt-BR"/>
        </w:rPr>
        <w:t>6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4498DF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B4604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3072765</wp:posOffset>
                </wp:positionH>
                <wp:positionV relativeFrom="paragraph">
                  <wp:posOffset>160655</wp:posOffset>
                </wp:positionV>
                <wp:extent cx="2314575" cy="400050"/>
                <wp:effectExtent l="0" t="0" r="9525" b="0"/>
                <wp:wrapSquare wrapText="bothSides"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DF4CB"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lang w:val="pt-B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lang w:val="pt-B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ADEMIR FELÍCIO GARCIA</w:t>
                            </w:r>
                          </w:p>
                          <w:p w14:paraId="17C4C6A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Prefeito Municipal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1.95pt;margin-top:12.65pt;height:31.5pt;width:182.25pt;mso-position-horizontal-relative:margin;mso-wrap-distance-bottom:0pt;mso-wrap-distance-left:9pt;mso-wrap-distance-right:9pt;mso-wrap-distance-top:0pt;z-index:-251656192;v-text-anchor:middle;mso-width-relative:page;mso-height-relative:page;" fillcolor="#FFFFFF [3212]" filled="t" stroked="f" coordsize="21600,21600" o:gfxdata="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fnBRv2gAAAAkBAAAPAAAAAAAAAAEAIAAAACIAAABkcnMvZG93bnJl&#10;di54bWxQSwECFAAUAAAACACHTuJAc8P5m20CAADa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59DF4CB"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lang w:val="pt-B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lang w:val="pt-B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ADEMIR FELÍCIO GARCIA</w:t>
                      </w:r>
                    </w:p>
                    <w:p w14:paraId="17C4C6A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Prefeito Municipal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99695</wp:posOffset>
                </wp:positionV>
                <wp:extent cx="2430780" cy="400050"/>
                <wp:effectExtent l="0" t="0" r="7620" b="0"/>
                <wp:wrapSquare wrapText="bothSides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0F099">
                            <w:pPr>
                              <w:jc w:val="center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lang w:val="pt-B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lang w:val="pt-B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ANÍSIO APARECIDO PERES</w:t>
                            </w:r>
                          </w:p>
                          <w:p w14:paraId="313AFD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Presidente da Câmara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.45pt;margin-top:7.85pt;height:31.5pt;width:191.4pt;mso-wrap-distance-bottom:0pt;mso-wrap-distance-left:9pt;mso-wrap-distance-right:9pt;mso-wrap-distance-top:0pt;z-index:-251657216;v-text-anchor:middle;mso-width-relative:page;mso-height-relative:page;" fillcolor="#FFFFFF [3212]" filled="t" stroked="f" coordsize="21600,21600" o:gfxdata="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vgJ06NkAAAAJAQAADwAAAAAAAAABACAAAAAiAAAAZHJzL2Rvd25yZXYu&#10;eG1sUEsBAhQAFAAAAAgAh07iQLXe9kxsAgAA2gQAAA4AAAAAAAAAAQAgAAAAKA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8A0F099">
                      <w:pPr>
                        <w:jc w:val="center"/>
                        <w:rPr>
                          <w:rFonts w:hint="default"/>
                          <w:b/>
                          <w:bCs/>
                          <w:color w:val="000000" w:themeColor="text1"/>
                          <w:lang w:val="pt-B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0000" w:themeColor="text1"/>
                          <w:lang w:val="pt-B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ANÍSIO APARECIDO PERES</w:t>
                      </w:r>
                    </w:p>
                    <w:p w14:paraId="313AFD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Presidente da Câmara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headerReference r:id="rId5" w:type="default"/>
      <w:pgSz w:w="11906" w:h="16838"/>
      <w:pgMar w:top="1417" w:right="1701" w:bottom="42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Microsoft Sans Serif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45818">
    <w:pPr>
      <w:pStyle w:val="15"/>
      <w:jc w:val="center"/>
    </w:pPr>
    <w:r>
      <w:drawing>
        <wp:inline distT="0" distB="0" distL="0" distR="0">
          <wp:extent cx="1143000" cy="1085850"/>
          <wp:effectExtent l="0" t="0" r="0" b="0"/>
          <wp:docPr id="2104058417" name="Imagem 2104058417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58417" name="Imagem 2104058417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D4695C">
    <w:pPr>
      <w:pStyle w:val="15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1DAC3B1">
    <w:pPr>
      <w:pStyle w:val="15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50922BE6">
    <w:pPr>
      <w:pBdr>
        <w:top w:val="double" w:color="auto" w:sz="4" w:space="5"/>
      </w:pBdr>
      <w:tabs>
        <w:tab w:val="center" w:pos="4252"/>
        <w:tab w:val="right" w:pos="8504"/>
      </w:tabs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BB0B98"/>
    <w:multiLevelType w:val="multilevel"/>
    <w:tmpl w:val="61BB0B9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CD"/>
    <w:rsid w:val="0001394E"/>
    <w:rsid w:val="004637A9"/>
    <w:rsid w:val="004E544C"/>
    <w:rsid w:val="005442B5"/>
    <w:rsid w:val="005E56D7"/>
    <w:rsid w:val="00715D2C"/>
    <w:rsid w:val="008909D3"/>
    <w:rsid w:val="00C425C2"/>
    <w:rsid w:val="00C81787"/>
    <w:rsid w:val="00F909CD"/>
    <w:rsid w:val="197943CF"/>
    <w:rsid w:val="1C32122A"/>
    <w:rsid w:val="3BF45CFB"/>
    <w:rsid w:val="5779641A"/>
    <w:rsid w:val="6FF3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hAnsi="MS Sans Serif" w:eastAsia="Times New Roman" w:cs="Times New Roman"/>
      <w:sz w:val="20"/>
      <w:szCs w:val="20"/>
      <w:lang w:val="pt-BR" w:eastAsia="pt-BR" w:bidi="ar-SA"/>
    </w:rPr>
  </w:style>
  <w:style w:type="paragraph" w:styleId="2">
    <w:name w:val="heading 4"/>
    <w:basedOn w:val="1"/>
    <w:next w:val="1"/>
    <w:link w:val="9"/>
    <w:qFormat/>
    <w:uiPriority w:val="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zh-CN"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2"/>
    <w:basedOn w:val="1"/>
    <w:link w:val="16"/>
    <w:qFormat/>
    <w:uiPriority w:val="0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24"/>
      <w:szCs w:val="24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Título 4 Char"/>
    <w:basedOn w:val="3"/>
    <w:link w:val="2"/>
    <w:qFormat/>
    <w:uiPriority w:val="0"/>
    <w:rPr>
      <w:rFonts w:ascii="Calibri" w:hAnsi="Calibri" w:eastAsia="Times New Roman" w:cs="Times New Roman"/>
      <w:b/>
      <w:bCs/>
      <w:sz w:val="28"/>
      <w:szCs w:val="28"/>
      <w:lang w:val="zh-CN" w:eastAsia="zh-CN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s-ES" w:eastAsia="en-US" w:bidi="ar-SA"/>
    </w:r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pt-BR" w:eastAsia="pt-BR" w:bidi="ar-SA"/>
    </w:rPr>
  </w:style>
  <w:style w:type="character" w:customStyle="1" w:styleId="13">
    <w:name w:val="Cabeçalho Char"/>
    <w:basedOn w:val="3"/>
    <w:link w:val="6"/>
    <w:qFormat/>
    <w:uiPriority w:val="99"/>
    <w:rPr>
      <w:rFonts w:ascii="MS Sans Serif" w:hAnsi="MS Sans Serif" w:eastAsia="Times New Roman" w:cs="Times New Roman"/>
      <w:sz w:val="20"/>
      <w:szCs w:val="20"/>
      <w:lang w:eastAsia="pt-BR"/>
    </w:rPr>
  </w:style>
  <w:style w:type="character" w:customStyle="1" w:styleId="14">
    <w:name w:val="Rodapé Char"/>
    <w:basedOn w:val="3"/>
    <w:link w:val="7"/>
    <w:qFormat/>
    <w:uiPriority w:val="99"/>
    <w:rPr>
      <w:rFonts w:ascii="MS Sans Serif" w:hAnsi="MS Sans Serif" w:eastAsia="Times New Roman" w:cs="Times New Roman"/>
      <w:sz w:val="20"/>
      <w:szCs w:val="20"/>
      <w:lang w:eastAsia="pt-BR"/>
    </w:rPr>
  </w:style>
  <w:style w:type="paragraph" w:customStyle="1" w:styleId="15">
    <w:name w:val="LO-normal"/>
    <w:qFormat/>
    <w:uiPriority w:val="0"/>
    <w:pPr>
      <w:spacing w:after="0" w:line="240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character" w:customStyle="1" w:styleId="16">
    <w:name w:val="Corpo de texto 2 Char"/>
    <w:basedOn w:val="3"/>
    <w:link w:val="5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434</Words>
  <Characters>2346</Characters>
  <Lines>19</Lines>
  <Paragraphs>5</Paragraphs>
  <TotalTime>40</TotalTime>
  <ScaleCrop>false</ScaleCrop>
  <LinksUpToDate>false</LinksUpToDate>
  <CharactersWithSpaces>2775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2024-04-23T14:45:00Z</dcterms:created>
  <dc:creator>SILVANA DALMORO ALVES</dc:creator>
  <cp:lastModifiedBy>Dell</cp:lastModifiedBy>
  <cp:lastPrinted>2024-04-23T14:44:00Z</cp:lastPrinted>
  <dcterms:modified xsi:type="dcterms:W3CDTF">2026-04-07T16:04:23Z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164730B4113F4D4584B7145C3929D74B_12</vt:lpwstr>
  </property>
</Properties>
</file>