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14509">
      <w:pPr>
        <w:pStyle w:val="4"/>
        <w:spacing w:line="360" w:lineRule="auto"/>
        <w:ind w:left="2124" w:right="-35" w:firstLine="3"/>
        <w:outlineLvl w:val="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PORTARIA Nº. 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39</w:t>
      </w:r>
      <w:r>
        <w:rPr>
          <w:rFonts w:asciiTheme="minorHAnsi" w:hAnsiTheme="minorHAnsi" w:cstheme="minorHAnsi"/>
          <w:b/>
          <w:bCs/>
          <w:u w:val="single"/>
        </w:rPr>
        <w:t>/202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6</w:t>
      </w:r>
      <w:r>
        <w:rPr>
          <w:rFonts w:asciiTheme="minorHAnsi" w:hAnsiTheme="minorHAnsi" w:cstheme="minorHAnsi"/>
          <w:b/>
          <w:bCs/>
          <w:u w:val="single"/>
        </w:rPr>
        <w:t xml:space="preserve"> DE 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18</w:t>
      </w:r>
      <w:r>
        <w:rPr>
          <w:rFonts w:asciiTheme="minorHAnsi" w:hAnsiTheme="minorHAnsi" w:cstheme="minorHAnsi"/>
          <w:b/>
          <w:bCs/>
          <w:u w:val="single"/>
        </w:rPr>
        <w:t xml:space="preserve"> DE 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SETEMBRO</w:t>
      </w:r>
      <w:r>
        <w:rPr>
          <w:rFonts w:asciiTheme="minorHAnsi" w:hAnsiTheme="minorHAnsi" w:cstheme="minorHAnsi"/>
          <w:b/>
          <w:bCs/>
          <w:u w:val="single"/>
        </w:rPr>
        <w:t xml:space="preserve"> DE 202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6</w:t>
      </w:r>
      <w:r>
        <w:rPr>
          <w:rFonts w:asciiTheme="minorHAnsi" w:hAnsiTheme="minorHAnsi" w:cstheme="minorHAnsi"/>
          <w:b/>
          <w:bCs/>
          <w:u w:val="single"/>
        </w:rPr>
        <w:t>.</w:t>
      </w:r>
    </w:p>
    <w:p w14:paraId="1E025532">
      <w:pPr>
        <w:pStyle w:val="4"/>
        <w:ind w:right="-35"/>
        <w:outlineLvl w:val="0"/>
        <w:rPr>
          <w:rFonts w:asciiTheme="minorHAnsi" w:hAnsiTheme="minorHAnsi" w:cstheme="minorHAnsi"/>
          <w:b/>
          <w:bCs/>
        </w:rPr>
      </w:pPr>
    </w:p>
    <w:p w14:paraId="5A8B1A6E">
      <w:pPr>
        <w:pStyle w:val="4"/>
        <w:ind w:right="-35"/>
        <w:outlineLvl w:val="0"/>
        <w:rPr>
          <w:rFonts w:asciiTheme="minorHAnsi" w:hAnsiTheme="minorHAnsi" w:cstheme="minorHAnsi"/>
          <w:b/>
          <w:bCs/>
        </w:rPr>
      </w:pPr>
    </w:p>
    <w:p w14:paraId="2581E1CD">
      <w:pPr>
        <w:pStyle w:val="4"/>
        <w:ind w:right="-35"/>
        <w:outlineLvl w:val="0"/>
        <w:rPr>
          <w:rFonts w:asciiTheme="minorHAnsi" w:hAnsiTheme="minorHAnsi" w:cstheme="minorHAnsi"/>
          <w:b/>
          <w:bCs/>
        </w:rPr>
      </w:pPr>
    </w:p>
    <w:p w14:paraId="02C04846">
      <w:pPr>
        <w:pStyle w:val="4"/>
        <w:ind w:right="-71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  <w:u w:val="single"/>
        </w:rPr>
        <w:t>ANÍSIO APARECIDO PERES</w:t>
      </w:r>
      <w:r>
        <w:rPr>
          <w:rFonts w:asciiTheme="minorHAnsi" w:hAnsiTheme="minorHAnsi" w:cstheme="minorHAnsi"/>
        </w:rPr>
        <w:t>, Presidente da Câmara Municipal de Figueirópolis D’Oeste, Estado de Mato Grosso, no uso de suas atribuições legais,</w:t>
      </w:r>
    </w:p>
    <w:p w14:paraId="25A14DE5">
      <w:pPr>
        <w:pStyle w:val="4"/>
        <w:ind w:right="-568"/>
        <w:outlineLvl w:val="0"/>
        <w:rPr>
          <w:rFonts w:asciiTheme="minorHAnsi" w:hAnsiTheme="minorHAnsi" w:cstheme="minorHAnsi"/>
        </w:rPr>
      </w:pPr>
    </w:p>
    <w:p w14:paraId="383600F8">
      <w:pPr>
        <w:pStyle w:val="4"/>
        <w:ind w:right="-568" w:firstLine="3600"/>
        <w:outlineLvl w:val="0"/>
        <w:rPr>
          <w:rFonts w:asciiTheme="minorHAnsi" w:hAnsiTheme="minorHAnsi" w:cstheme="minorHAnsi"/>
        </w:rPr>
      </w:pPr>
    </w:p>
    <w:p w14:paraId="0ACFEC1C">
      <w:pPr>
        <w:pStyle w:val="4"/>
        <w:ind w:right="-568" w:firstLine="3600"/>
        <w:outlineLvl w:val="0"/>
        <w:rPr>
          <w:rFonts w:asciiTheme="minorHAnsi" w:hAnsiTheme="minorHAnsi" w:cstheme="minorHAnsi"/>
        </w:rPr>
      </w:pPr>
    </w:p>
    <w:p w14:paraId="65A1A29F">
      <w:pPr>
        <w:pStyle w:val="4"/>
        <w:ind w:right="-568" w:firstLine="3600"/>
        <w:outlineLvl w:val="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RESOLVE:</w:t>
      </w:r>
    </w:p>
    <w:p w14:paraId="04E88D4D">
      <w:pPr>
        <w:pStyle w:val="4"/>
        <w:ind w:right="-568" w:firstLine="3600"/>
        <w:outlineLvl w:val="0"/>
        <w:rPr>
          <w:rFonts w:asciiTheme="minorHAnsi" w:hAnsiTheme="minorHAnsi" w:cstheme="minorHAnsi"/>
          <w:b/>
          <w:bCs/>
          <w:u w:val="single"/>
        </w:rPr>
      </w:pPr>
    </w:p>
    <w:p w14:paraId="4751267A">
      <w:pPr>
        <w:pStyle w:val="4"/>
        <w:ind w:right="-568" w:firstLine="3600"/>
        <w:outlineLvl w:val="0"/>
        <w:rPr>
          <w:rFonts w:asciiTheme="minorHAnsi" w:hAnsiTheme="minorHAnsi" w:cstheme="minorHAnsi"/>
        </w:rPr>
      </w:pPr>
    </w:p>
    <w:p w14:paraId="02AF2B59">
      <w:pPr>
        <w:pStyle w:val="4"/>
        <w:ind w:right="-568" w:firstLine="3600"/>
        <w:outlineLvl w:val="0"/>
        <w:rPr>
          <w:rFonts w:asciiTheme="minorHAnsi" w:hAnsiTheme="minorHAnsi" w:cstheme="minorHAnsi"/>
        </w:rPr>
      </w:pPr>
    </w:p>
    <w:p w14:paraId="0F3E0106">
      <w:pPr>
        <w:pStyle w:val="4"/>
        <w:ind w:right="-710" w:firstLine="708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</w:rPr>
        <w:t>Artigo 1º -</w:t>
      </w:r>
      <w:r>
        <w:rPr>
          <w:rFonts w:asciiTheme="minorHAnsi" w:hAnsiTheme="minorHAnsi" w:cstheme="minorHAnsi"/>
        </w:rPr>
        <w:t xml:space="preserve"> CONCEDER FÉRIAS REGULAMENTARES, a</w:t>
      </w:r>
      <w:r>
        <w:rPr>
          <w:rFonts w:hint="default" w:asciiTheme="minorHAnsi" w:hAnsiTheme="minorHAnsi" w:cstheme="minorHAnsi"/>
          <w:lang w:val="pt-BR"/>
        </w:rPr>
        <w:t>o</w:t>
      </w:r>
      <w:r>
        <w:rPr>
          <w:rFonts w:asciiTheme="minorHAnsi" w:hAnsiTheme="minorHAnsi" w:cstheme="minorHAnsi"/>
        </w:rPr>
        <w:t xml:space="preserve"> Servidor públic</w:t>
      </w:r>
      <w:r>
        <w:rPr>
          <w:rFonts w:hint="default" w:asciiTheme="minorHAnsi" w:hAnsiTheme="minorHAnsi" w:cstheme="minorHAnsi"/>
          <w:lang w:val="pt-BR"/>
        </w:rPr>
        <w:t>o</w:t>
      </w:r>
      <w:r>
        <w:rPr>
          <w:rFonts w:asciiTheme="minorHAnsi" w:hAnsiTheme="minorHAnsi" w:cstheme="minorHAnsi"/>
        </w:rPr>
        <w:t xml:space="preserve"> municipal, conforme menciona abaixo:</w:t>
      </w:r>
    </w:p>
    <w:p w14:paraId="00D4AA24">
      <w:pPr>
        <w:pStyle w:val="4"/>
        <w:ind w:right="-710" w:firstLine="708"/>
        <w:outlineLvl w:val="0"/>
        <w:rPr>
          <w:rFonts w:asciiTheme="minorHAnsi" w:hAnsiTheme="minorHAnsi" w:cstheme="minorHAnsi"/>
        </w:rPr>
      </w:pPr>
    </w:p>
    <w:p w14:paraId="58B9E978">
      <w:pPr>
        <w:pStyle w:val="4"/>
        <w:ind w:right="-35" w:firstLine="708"/>
        <w:outlineLvl w:val="0"/>
        <w:rPr>
          <w:rFonts w:asciiTheme="minorHAnsi" w:hAnsiTheme="minorHAnsi" w:cstheme="minorHAnsi"/>
        </w:rPr>
      </w:pPr>
    </w:p>
    <w:tbl>
      <w:tblPr>
        <w:tblStyle w:val="8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835"/>
        <w:gridCol w:w="2835"/>
      </w:tblGrid>
      <w:tr w14:paraId="3CD31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F3E7376">
            <w:pPr>
              <w:pStyle w:val="4"/>
              <w:ind w:right="-35"/>
              <w:jc w:val="center"/>
              <w:outlineLv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Servidor</w:t>
            </w:r>
          </w:p>
        </w:tc>
        <w:tc>
          <w:tcPr>
            <w:tcW w:w="2835" w:type="dxa"/>
          </w:tcPr>
          <w:p w14:paraId="49E07206">
            <w:pPr>
              <w:pStyle w:val="4"/>
              <w:ind w:right="-35"/>
              <w:jc w:val="center"/>
              <w:outlineLv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Período de Aquisição</w:t>
            </w:r>
          </w:p>
        </w:tc>
        <w:tc>
          <w:tcPr>
            <w:tcW w:w="2835" w:type="dxa"/>
          </w:tcPr>
          <w:p w14:paraId="42832945">
            <w:pPr>
              <w:pStyle w:val="4"/>
              <w:ind w:right="-35"/>
              <w:jc w:val="center"/>
              <w:outlineLv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Período de gozo</w:t>
            </w:r>
          </w:p>
        </w:tc>
      </w:tr>
      <w:tr w14:paraId="440CE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8D118E6">
            <w:pPr>
              <w:pStyle w:val="4"/>
              <w:ind w:right="-35"/>
              <w:outlineLvl w:val="0"/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</w:pP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LEANDRO DINIZ GOMES</w:t>
            </w:r>
          </w:p>
        </w:tc>
        <w:tc>
          <w:tcPr>
            <w:tcW w:w="2835" w:type="dxa"/>
          </w:tcPr>
          <w:p w14:paraId="58B4D3AB">
            <w:pPr>
              <w:pStyle w:val="4"/>
              <w:ind w:right="-35"/>
              <w:outlineLvl w:val="0"/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</w:pP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15</w:t>
            </w:r>
            <w:r>
              <w:rPr>
                <w:rFonts w:asciiTheme="minorHAnsi" w:hAnsiTheme="minorHAnsi" w:cstheme="minorHAnsi"/>
                <w:b/>
                <w:color w:val="auto"/>
              </w:rPr>
              <w:t>/01/202</w:t>
            </w: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5</w:t>
            </w:r>
            <w:r>
              <w:rPr>
                <w:rFonts w:asciiTheme="minorHAnsi" w:hAnsiTheme="minorHAnsi" w:cstheme="minorHAnsi"/>
                <w:b/>
                <w:color w:val="auto"/>
              </w:rPr>
              <w:t xml:space="preserve"> a </w:t>
            </w: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14</w:t>
            </w:r>
            <w:r>
              <w:rPr>
                <w:rFonts w:asciiTheme="minorHAnsi" w:hAnsiTheme="minorHAnsi" w:cstheme="minorHAnsi"/>
                <w:b/>
                <w:color w:val="auto"/>
              </w:rPr>
              <w:t>/01/202</w:t>
            </w: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6</w:t>
            </w:r>
          </w:p>
        </w:tc>
        <w:tc>
          <w:tcPr>
            <w:tcW w:w="2835" w:type="dxa"/>
          </w:tcPr>
          <w:p w14:paraId="2C293617">
            <w:pPr>
              <w:pStyle w:val="4"/>
              <w:ind w:right="-35"/>
              <w:outlineLvl w:val="0"/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</w:pP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21</w:t>
            </w:r>
            <w:r>
              <w:rPr>
                <w:rFonts w:asciiTheme="minorHAnsi" w:hAnsiTheme="minorHAnsi" w:cstheme="minorHAnsi"/>
                <w:b/>
                <w:color w:val="auto"/>
              </w:rPr>
              <w:t>/0</w:t>
            </w: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9</w:t>
            </w:r>
            <w:r>
              <w:rPr>
                <w:rFonts w:asciiTheme="minorHAnsi" w:hAnsiTheme="minorHAnsi" w:cstheme="minorHAnsi"/>
                <w:b/>
                <w:color w:val="auto"/>
              </w:rPr>
              <w:t>/202</w:t>
            </w: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6</w:t>
            </w:r>
            <w:r>
              <w:rPr>
                <w:rFonts w:asciiTheme="minorHAnsi" w:hAnsiTheme="minorHAnsi" w:cstheme="minorHAnsi"/>
                <w:b/>
                <w:color w:val="auto"/>
              </w:rPr>
              <w:t xml:space="preserve"> a </w:t>
            </w: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30</w:t>
            </w:r>
            <w:r>
              <w:rPr>
                <w:rFonts w:asciiTheme="minorHAnsi" w:hAnsiTheme="minorHAnsi" w:cstheme="minorHAnsi"/>
                <w:b/>
                <w:color w:val="auto"/>
              </w:rPr>
              <w:t>/0</w:t>
            </w: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9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color w:val="auto"/>
              </w:rPr>
              <w:t>/202</w:t>
            </w:r>
            <w:r>
              <w:rPr>
                <w:rFonts w:hint="default" w:asciiTheme="minorHAnsi" w:hAnsiTheme="minorHAnsi" w:cstheme="minorHAnsi"/>
                <w:b/>
                <w:color w:val="auto"/>
                <w:lang w:val="pt-BR"/>
              </w:rPr>
              <w:t>6</w:t>
            </w:r>
          </w:p>
        </w:tc>
      </w:tr>
    </w:tbl>
    <w:p w14:paraId="3E8FB131">
      <w:pPr>
        <w:spacing w:after="0" w:line="240" w:lineRule="auto"/>
        <w:ind w:right="-35"/>
        <w:jc w:val="both"/>
        <w:outlineLvl w:val="0"/>
        <w:rPr>
          <w:rFonts w:cstheme="minorHAnsi"/>
          <w:color w:val="C00000"/>
          <w:sz w:val="10"/>
          <w:szCs w:val="10"/>
        </w:rPr>
      </w:pPr>
    </w:p>
    <w:p w14:paraId="751C5334">
      <w:pPr>
        <w:spacing w:after="0" w:line="240" w:lineRule="auto"/>
        <w:ind w:right="-35"/>
        <w:jc w:val="both"/>
        <w:outlineLvl w:val="0"/>
        <w:rPr>
          <w:rFonts w:cstheme="minorHAnsi"/>
          <w:color w:val="C00000"/>
          <w:sz w:val="10"/>
          <w:szCs w:val="10"/>
        </w:rPr>
      </w:pPr>
    </w:p>
    <w:p w14:paraId="061FFDF0">
      <w:pPr>
        <w:spacing w:after="0" w:line="240" w:lineRule="auto"/>
        <w:ind w:right="-35"/>
        <w:jc w:val="both"/>
        <w:outlineLvl w:val="0"/>
        <w:rPr>
          <w:rFonts w:cstheme="minorHAnsi"/>
        </w:rPr>
      </w:pPr>
    </w:p>
    <w:p w14:paraId="298D6996">
      <w:pPr>
        <w:pStyle w:val="4"/>
        <w:ind w:right="-35"/>
        <w:outlineLvl w:val="0"/>
        <w:rPr>
          <w:rFonts w:asciiTheme="minorHAnsi" w:hAnsiTheme="minorHAnsi" w:cstheme="minorHAnsi"/>
        </w:rPr>
      </w:pPr>
    </w:p>
    <w:p w14:paraId="31186F97">
      <w:pPr>
        <w:pStyle w:val="4"/>
        <w:ind w:right="-710" w:firstLine="708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</w:rPr>
        <w:t xml:space="preserve">Artigo 2º - </w:t>
      </w:r>
      <w:r>
        <w:rPr>
          <w:rFonts w:asciiTheme="minorHAnsi" w:hAnsiTheme="minorHAnsi" w:cstheme="minorHAnsi"/>
        </w:rPr>
        <w:t>Esta Portaria passa a vigorar na data de sua homologação, revogadas as disposições em contrário.</w:t>
      </w:r>
    </w:p>
    <w:p w14:paraId="117DD45E">
      <w:pPr>
        <w:pStyle w:val="4"/>
        <w:ind w:right="-35" w:firstLine="3600"/>
        <w:outlineLvl w:val="0"/>
        <w:rPr>
          <w:rFonts w:asciiTheme="minorHAnsi" w:hAnsiTheme="minorHAnsi" w:cstheme="minorHAnsi"/>
        </w:rPr>
      </w:pPr>
    </w:p>
    <w:p w14:paraId="2348CBD4">
      <w:pPr>
        <w:pStyle w:val="4"/>
        <w:ind w:right="-35" w:firstLine="3600"/>
        <w:outlineLvl w:val="0"/>
        <w:rPr>
          <w:rFonts w:asciiTheme="minorHAnsi" w:hAnsiTheme="minorHAnsi" w:cstheme="minorHAnsi"/>
        </w:rPr>
      </w:pPr>
    </w:p>
    <w:p w14:paraId="3AC047E7">
      <w:pPr>
        <w:pStyle w:val="4"/>
        <w:ind w:right="-35" w:firstLine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Registra-se; </w:t>
      </w:r>
    </w:p>
    <w:p w14:paraId="7D93321F">
      <w:pPr>
        <w:pStyle w:val="4"/>
        <w:ind w:left="1416" w:right="-35" w:firstLine="708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Publique-se; </w:t>
      </w:r>
    </w:p>
    <w:p w14:paraId="12F6BADD">
      <w:pPr>
        <w:pStyle w:val="4"/>
        <w:ind w:left="1416" w:right="-35" w:firstLine="708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Cumpra-se.</w:t>
      </w:r>
    </w:p>
    <w:p w14:paraId="1E6B5D78">
      <w:pPr>
        <w:pStyle w:val="4"/>
        <w:ind w:right="-35"/>
        <w:outlineLvl w:val="0"/>
        <w:rPr>
          <w:rFonts w:asciiTheme="minorHAnsi" w:hAnsiTheme="minorHAnsi" w:cstheme="minorHAnsi"/>
        </w:rPr>
      </w:pPr>
    </w:p>
    <w:p w14:paraId="17ED8C61">
      <w:pPr>
        <w:pStyle w:val="4"/>
        <w:ind w:right="-35" w:firstLine="360"/>
        <w:outlineLvl w:val="0"/>
        <w:rPr>
          <w:rFonts w:asciiTheme="minorHAnsi" w:hAnsiTheme="minorHAnsi" w:cstheme="minorHAnsi"/>
        </w:rPr>
      </w:pPr>
    </w:p>
    <w:p w14:paraId="0F2F192B">
      <w:pPr>
        <w:pStyle w:val="4"/>
        <w:ind w:right="-35" w:firstLine="360"/>
        <w:outlineLvl w:val="0"/>
        <w:rPr>
          <w:rFonts w:asciiTheme="minorHAnsi" w:hAnsiTheme="minorHAnsi" w:cstheme="minorHAnsi"/>
        </w:rPr>
      </w:pPr>
    </w:p>
    <w:p w14:paraId="1CE53561">
      <w:pPr>
        <w:pStyle w:val="4"/>
        <w:ind w:right="-35" w:firstLine="360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GABINETE DA PRESIDÊNCIA, EM</w:t>
      </w:r>
      <w:r>
        <w:rPr>
          <w:rFonts w:asciiTheme="minorHAnsi" w:hAnsiTheme="minorHAnsi" w:cstheme="minorHAnsi"/>
          <w:color w:val="auto"/>
        </w:rPr>
        <w:t xml:space="preserve"> </w:t>
      </w:r>
      <w:r>
        <w:rPr>
          <w:rFonts w:hint="default" w:asciiTheme="minorHAnsi" w:hAnsiTheme="minorHAnsi" w:cstheme="minorHAnsi"/>
          <w:color w:val="auto"/>
          <w:lang w:val="pt-BR"/>
        </w:rPr>
        <w:t>18</w:t>
      </w:r>
      <w:r>
        <w:rPr>
          <w:rFonts w:asciiTheme="minorHAnsi" w:hAnsiTheme="minorHAnsi" w:cstheme="minorHAnsi"/>
        </w:rPr>
        <w:t xml:space="preserve"> DE </w:t>
      </w:r>
      <w:r>
        <w:rPr>
          <w:rFonts w:hint="default" w:asciiTheme="minorHAnsi" w:hAnsiTheme="minorHAnsi" w:cstheme="minorHAnsi"/>
          <w:lang w:val="pt-BR"/>
        </w:rPr>
        <w:t>SETEMBRO</w:t>
      </w:r>
      <w:r>
        <w:rPr>
          <w:rFonts w:asciiTheme="minorHAnsi" w:hAnsiTheme="minorHAnsi" w:cstheme="minorHAnsi"/>
        </w:rPr>
        <w:t xml:space="preserve"> DE 202</w:t>
      </w:r>
      <w:r>
        <w:rPr>
          <w:rFonts w:hint="default" w:asciiTheme="minorHAnsi" w:hAnsiTheme="minorHAnsi" w:cstheme="minorHAnsi"/>
          <w:lang w:val="pt-BR"/>
        </w:rPr>
        <w:t>6</w:t>
      </w:r>
      <w:r>
        <w:rPr>
          <w:rFonts w:asciiTheme="minorHAnsi" w:hAnsiTheme="minorHAnsi" w:cstheme="minorHAnsi"/>
        </w:rPr>
        <w:t>.</w:t>
      </w:r>
    </w:p>
    <w:p w14:paraId="203D8AE7">
      <w:pPr>
        <w:pStyle w:val="4"/>
        <w:ind w:left="360" w:right="-855" w:firstLine="3360"/>
        <w:outlineLvl w:val="0"/>
        <w:rPr>
          <w:rFonts w:asciiTheme="minorHAnsi" w:hAnsiTheme="minorHAnsi" w:cstheme="minorHAnsi"/>
        </w:rPr>
      </w:pPr>
    </w:p>
    <w:p w14:paraId="74069063">
      <w:pPr>
        <w:pStyle w:val="4"/>
        <w:ind w:left="360" w:right="-855" w:firstLine="3360"/>
        <w:outlineLvl w:val="0"/>
        <w:rPr>
          <w:rFonts w:asciiTheme="minorHAnsi" w:hAnsiTheme="minorHAnsi" w:cstheme="minorHAnsi"/>
        </w:rPr>
      </w:pPr>
    </w:p>
    <w:p w14:paraId="3ADE2951">
      <w:pPr>
        <w:pStyle w:val="4"/>
        <w:ind w:left="360" w:right="-855" w:firstLine="3360"/>
        <w:outlineLvl w:val="0"/>
        <w:rPr>
          <w:rFonts w:asciiTheme="minorHAnsi" w:hAnsiTheme="minorHAnsi" w:cstheme="minorHAnsi"/>
        </w:rPr>
      </w:pPr>
    </w:p>
    <w:p w14:paraId="77E3CBEF">
      <w:pPr>
        <w:pStyle w:val="4"/>
        <w:ind w:left="1416" w:right="-855" w:firstLine="708"/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ANÍSIO APARECIDO PERES</w:t>
      </w:r>
    </w:p>
    <w:p w14:paraId="7B9F2352">
      <w:pPr>
        <w:pStyle w:val="4"/>
        <w:ind w:left="1416" w:right="-855" w:firstLine="708"/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Presidente da Câmara Municipal</w:t>
      </w:r>
    </w:p>
    <w:p w14:paraId="137B660D">
      <w:pPr>
        <w:pStyle w:val="4"/>
        <w:ind w:right="-855"/>
        <w:outlineLvl w:val="0"/>
        <w:rPr>
          <w:rFonts w:asciiTheme="minorHAnsi" w:hAnsiTheme="minorHAnsi" w:cstheme="minorHAnsi"/>
          <w:b/>
        </w:rPr>
      </w:pPr>
    </w:p>
    <w:sectPr>
      <w:headerReference r:id="rId5" w:type="default"/>
      <w:pgSz w:w="11906" w:h="16838"/>
      <w:pgMar w:top="1417" w:right="1701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7E4ED">
    <w:pPr>
      <w:pStyle w:val="5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  <w:lang w:eastAsia="pt-BR"/>
      </w:rPr>
      <w:drawing>
        <wp:inline distT="0" distB="0" distL="0" distR="0">
          <wp:extent cx="1143000" cy="1085850"/>
          <wp:effectExtent l="0" t="0" r="0" b="0"/>
          <wp:docPr id="1137224403" name="Imagem 1137224403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24403" name="Imagem 1137224403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A62F64">
    <w:pPr>
      <w:pStyle w:val="5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5A74DA41">
    <w:pPr>
      <w:pStyle w:val="5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4FE5E207">
    <w:pPr>
      <w:pStyle w:val="5"/>
      <w:pBdr>
        <w:top w:val="double" w:color="auto" w:sz="4" w:space="5"/>
      </w:pBdr>
      <w:ind w:left="-1200" w:right="-879"/>
      <w:jc w:val="center"/>
      <w:rPr>
        <w:b/>
        <w:bCs/>
        <w:i/>
        <w:iCs/>
        <w:sz w:val="10"/>
        <w:szCs w:val="10"/>
      </w:rPr>
    </w:pPr>
  </w:p>
  <w:p w14:paraId="411D0E65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898"/>
    <w:rsid w:val="00004228"/>
    <w:rsid w:val="000D25BC"/>
    <w:rsid w:val="001035A8"/>
    <w:rsid w:val="0011013E"/>
    <w:rsid w:val="001735D4"/>
    <w:rsid w:val="00196604"/>
    <w:rsid w:val="001A431E"/>
    <w:rsid w:val="001E3FB3"/>
    <w:rsid w:val="002419EB"/>
    <w:rsid w:val="00241BCB"/>
    <w:rsid w:val="00250AF1"/>
    <w:rsid w:val="0025751E"/>
    <w:rsid w:val="002623D7"/>
    <w:rsid w:val="00276EB7"/>
    <w:rsid w:val="00302591"/>
    <w:rsid w:val="00320A0F"/>
    <w:rsid w:val="003250E2"/>
    <w:rsid w:val="00344DD5"/>
    <w:rsid w:val="003A2908"/>
    <w:rsid w:val="003B09DA"/>
    <w:rsid w:val="004226CB"/>
    <w:rsid w:val="00431CD1"/>
    <w:rsid w:val="00456E81"/>
    <w:rsid w:val="00461780"/>
    <w:rsid w:val="0049678A"/>
    <w:rsid w:val="00526C66"/>
    <w:rsid w:val="005420C0"/>
    <w:rsid w:val="005452FC"/>
    <w:rsid w:val="005627FA"/>
    <w:rsid w:val="00577727"/>
    <w:rsid w:val="005964E7"/>
    <w:rsid w:val="005F089E"/>
    <w:rsid w:val="005F420C"/>
    <w:rsid w:val="005F558C"/>
    <w:rsid w:val="00634969"/>
    <w:rsid w:val="00697B15"/>
    <w:rsid w:val="006C4EE9"/>
    <w:rsid w:val="006C79DD"/>
    <w:rsid w:val="006D477C"/>
    <w:rsid w:val="00705001"/>
    <w:rsid w:val="00750303"/>
    <w:rsid w:val="00752ED7"/>
    <w:rsid w:val="00763204"/>
    <w:rsid w:val="007B6F88"/>
    <w:rsid w:val="007E3CC3"/>
    <w:rsid w:val="0081089A"/>
    <w:rsid w:val="00837E9C"/>
    <w:rsid w:val="00873518"/>
    <w:rsid w:val="008B0B8F"/>
    <w:rsid w:val="008C1754"/>
    <w:rsid w:val="008E6AA1"/>
    <w:rsid w:val="00934898"/>
    <w:rsid w:val="00936F4B"/>
    <w:rsid w:val="00937A69"/>
    <w:rsid w:val="00940094"/>
    <w:rsid w:val="00953B70"/>
    <w:rsid w:val="00953CAC"/>
    <w:rsid w:val="0095458B"/>
    <w:rsid w:val="00984BCD"/>
    <w:rsid w:val="00991AC3"/>
    <w:rsid w:val="009957E3"/>
    <w:rsid w:val="009A3A4D"/>
    <w:rsid w:val="009D0846"/>
    <w:rsid w:val="00A00DB1"/>
    <w:rsid w:val="00A0301A"/>
    <w:rsid w:val="00A05C9D"/>
    <w:rsid w:val="00A1689A"/>
    <w:rsid w:val="00A30407"/>
    <w:rsid w:val="00A77318"/>
    <w:rsid w:val="00A90939"/>
    <w:rsid w:val="00A95B1A"/>
    <w:rsid w:val="00AC12E1"/>
    <w:rsid w:val="00B01213"/>
    <w:rsid w:val="00B27DC6"/>
    <w:rsid w:val="00B37734"/>
    <w:rsid w:val="00B42EDE"/>
    <w:rsid w:val="00B60B23"/>
    <w:rsid w:val="00B87FBB"/>
    <w:rsid w:val="00BB25C4"/>
    <w:rsid w:val="00BC1C30"/>
    <w:rsid w:val="00BF1F46"/>
    <w:rsid w:val="00BF412A"/>
    <w:rsid w:val="00BF7422"/>
    <w:rsid w:val="00C07148"/>
    <w:rsid w:val="00C45F2B"/>
    <w:rsid w:val="00C7408D"/>
    <w:rsid w:val="00C8541B"/>
    <w:rsid w:val="00C96E64"/>
    <w:rsid w:val="00CA15A2"/>
    <w:rsid w:val="00CA2C92"/>
    <w:rsid w:val="00CE0223"/>
    <w:rsid w:val="00CE1286"/>
    <w:rsid w:val="00CE66D5"/>
    <w:rsid w:val="00CF761D"/>
    <w:rsid w:val="00D204A8"/>
    <w:rsid w:val="00D34301"/>
    <w:rsid w:val="00D60481"/>
    <w:rsid w:val="00D97BE1"/>
    <w:rsid w:val="00DA5B89"/>
    <w:rsid w:val="00DB543C"/>
    <w:rsid w:val="00DE1F41"/>
    <w:rsid w:val="00E21584"/>
    <w:rsid w:val="00E92532"/>
    <w:rsid w:val="00EF131A"/>
    <w:rsid w:val="00FB7D09"/>
    <w:rsid w:val="00FD66C0"/>
    <w:rsid w:val="03595774"/>
    <w:rsid w:val="0A087808"/>
    <w:rsid w:val="0BA82D13"/>
    <w:rsid w:val="11B609E1"/>
    <w:rsid w:val="12901A3E"/>
    <w:rsid w:val="21B6160B"/>
    <w:rsid w:val="23B74D5E"/>
    <w:rsid w:val="35981C35"/>
    <w:rsid w:val="39A43D2C"/>
    <w:rsid w:val="40C2351B"/>
    <w:rsid w:val="44C406F6"/>
    <w:rsid w:val="49FD0A0E"/>
    <w:rsid w:val="4A6425E0"/>
    <w:rsid w:val="526540F4"/>
    <w:rsid w:val="580D3184"/>
    <w:rsid w:val="5E5E3E60"/>
    <w:rsid w:val="691713EA"/>
    <w:rsid w:val="6C12315A"/>
    <w:rsid w:val="7421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9"/>
    <w:unhideWhenUsed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Corpo de texto 2 Char"/>
    <w:basedOn w:val="2"/>
    <w:link w:val="4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0">
    <w:name w:val="Cabeçalho Char"/>
    <w:basedOn w:val="2"/>
    <w:link w:val="5"/>
    <w:qFormat/>
    <w:uiPriority w:val="99"/>
  </w:style>
  <w:style w:type="character" w:customStyle="1" w:styleId="11">
    <w:name w:val="Rodapé Char"/>
    <w:basedOn w:val="2"/>
    <w:link w:val="6"/>
    <w:qFormat/>
    <w:uiPriority w:val="99"/>
  </w:style>
  <w:style w:type="character" w:customStyle="1" w:styleId="12">
    <w:name w:val="Texto de balão Char"/>
    <w:basedOn w:val="2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styleId="1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563</Characters>
  <Lines>5</Lines>
  <Paragraphs>1</Paragraphs>
  <TotalTime>58</TotalTime>
  <ScaleCrop>false</ScaleCrop>
  <LinksUpToDate>false</LinksUpToDate>
  <CharactersWithSpaces>676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2025-01-03T11:33:00Z</dcterms:created>
  <dc:creator>Câmara Municipal</dc:creator>
  <cp:lastModifiedBy>WPS_1776263096</cp:lastModifiedBy>
  <cp:lastPrinted>2026-08-12T14:52:00Z</cp:lastPrinted>
  <dcterms:modified xsi:type="dcterms:W3CDTF">2026-09-18T13:20:39Z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F34DC09191B64BA59ACC816C813EEB55_13</vt:lpwstr>
  </property>
  <property fmtid="{D5CDD505-2E9C-101B-9397-08002B2CF9AE}" pid="4" name="KSOTemplateDocerSaveRecord">
    <vt:lpwstr>eyJoZGlkIjoiYjk5ODM0YmMxOWJiYWQyNDU4MGIzYWRmYTA0ZmI5NDciLCJ1c2VySWQiOiIxMjM2OTUxMTE1ODcyIn0=</vt:lpwstr>
  </property>
</Properties>
</file>